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7A" w:rsidRPr="00EC21F9" w:rsidRDefault="0060069A">
      <w:pPr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-723900</wp:posOffset>
                </wp:positionV>
                <wp:extent cx="1676400" cy="830580"/>
                <wp:effectExtent l="0" t="0" r="19050" b="21717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30580"/>
                        </a:xfrm>
                        <a:prstGeom prst="wedgeRoundRectCallout">
                          <a:avLst>
                            <a:gd name="adj1" fmla="val -33671"/>
                            <a:gd name="adj2" fmla="val 711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69A" w:rsidRPr="0060069A" w:rsidRDefault="0060069A" w:rsidP="0060069A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60069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若無「華康儷粗黑」可用</w:t>
                            </w:r>
                            <w:r w:rsidRPr="0060069A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新細明體</w:t>
                            </w:r>
                            <w:r w:rsidRPr="0060069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代替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6" type="#_x0000_t62" style="position:absolute;left:0;text-align:left;margin-left:334.5pt;margin-top:-57pt;width:132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" adj="3527,26178" fillcolor="white [3201]" strokecolor="#c0504d [3205]" strokeweight="2pt">
                <v:textbox>
                  <w:txbxContent>
                    <w:p w:rsidR="0060069A" w:rsidRPr="0060069A" w:rsidRDefault="0060069A" w:rsidP="0060069A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60069A">
                        <w:rPr>
                          <w:rFonts w:hint="eastAsia"/>
                          <w:color w:val="FF0000"/>
                          <w:sz w:val="24"/>
                        </w:rPr>
                        <w:t>若無「華康儷粗黑」可用</w:t>
                      </w:r>
                      <w:r w:rsidRPr="0060069A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新細明體</w:t>
                      </w:r>
                      <w:r w:rsidRPr="0060069A">
                        <w:rPr>
                          <w:rFonts w:hint="eastAsia"/>
                          <w:color w:val="FF0000"/>
                          <w:sz w:val="24"/>
                        </w:rPr>
                        <w:t>代替</w:t>
                      </w:r>
                    </w:p>
                  </w:txbxContent>
                </v:textbox>
              </v:shape>
            </w:pict>
          </mc:Fallback>
        </mc:AlternateContent>
      </w:r>
    </w:p>
    <w:p w:rsidR="00CD0B7A" w:rsidRPr="00EC21F9" w:rsidRDefault="00CD0B7A">
      <w:pPr>
        <w:snapToGrid w:val="0"/>
        <w:spacing w:line="360" w:lineRule="auto"/>
        <w:jc w:val="center"/>
        <w:rPr>
          <w:rFonts w:eastAsia="華康儷粗黑"/>
          <w:sz w:val="52"/>
          <w:szCs w:val="52"/>
        </w:rPr>
      </w:pPr>
      <w:r w:rsidRPr="00EC21F9">
        <w:rPr>
          <w:rFonts w:eastAsia="華康儷粗黑"/>
          <w:b/>
          <w:sz w:val="52"/>
          <w:szCs w:val="52"/>
        </w:rPr>
        <w:t>中文題目</w:t>
      </w:r>
      <w:r w:rsidRPr="00EC21F9">
        <w:rPr>
          <w:rFonts w:eastAsia="華康儷粗黑"/>
          <w:b/>
          <w:sz w:val="52"/>
          <w:szCs w:val="52"/>
        </w:rPr>
        <w:t>(</w:t>
      </w:r>
      <w:r w:rsidR="00EC21F9" w:rsidRPr="00EC21F9">
        <w:rPr>
          <w:rFonts w:eastAsia="華康儷粗黑"/>
          <w:b/>
          <w:sz w:val="52"/>
          <w:szCs w:val="52"/>
        </w:rPr>
        <w:t>華康儷粗黑</w:t>
      </w:r>
      <w:r w:rsidR="00EC21F9" w:rsidRPr="00EC21F9">
        <w:rPr>
          <w:rFonts w:eastAsia="Adobe 繁黑體 Std B"/>
          <w:b/>
          <w:sz w:val="52"/>
          <w:szCs w:val="52"/>
        </w:rPr>
        <w:t>26</w:t>
      </w:r>
      <w:r w:rsidRPr="00EC21F9">
        <w:rPr>
          <w:rFonts w:eastAsia="華康儷粗黑"/>
          <w:b/>
          <w:sz w:val="52"/>
          <w:szCs w:val="52"/>
        </w:rPr>
        <w:t>點</w:t>
      </w:r>
      <w:r w:rsidRPr="00EC21F9">
        <w:rPr>
          <w:rFonts w:eastAsia="華康儷粗黑"/>
          <w:b/>
          <w:sz w:val="52"/>
          <w:szCs w:val="52"/>
        </w:rPr>
        <w:t>)</w:t>
      </w:r>
    </w:p>
    <w:p w:rsidR="00CD0B7A" w:rsidRPr="00DA4BE7" w:rsidRDefault="00CD0B7A" w:rsidP="00214E60">
      <w:pPr>
        <w:snapToGrid w:val="0"/>
        <w:spacing w:line="276" w:lineRule="auto"/>
        <w:jc w:val="center"/>
        <w:rPr>
          <w:rFonts w:eastAsia="華康儷細黑"/>
          <w:bCs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作者姓名</w:t>
      </w:r>
      <w:r w:rsidRPr="00DA4BE7">
        <w:rPr>
          <w:rFonts w:eastAsia="華康儷細黑"/>
          <w:sz w:val="20"/>
          <w:szCs w:val="20"/>
          <w:vertAlign w:val="superscript"/>
        </w:rPr>
        <w:t>1</w:t>
      </w:r>
      <w:r w:rsidRPr="00DA4BE7">
        <w:rPr>
          <w:rFonts w:eastAsia="華康儷細黑"/>
          <w:sz w:val="20"/>
          <w:szCs w:val="20"/>
        </w:rPr>
        <w:t>，作者姓名</w:t>
      </w:r>
      <w:r w:rsidRPr="00DA4BE7">
        <w:rPr>
          <w:rFonts w:eastAsia="華康儷細黑"/>
          <w:sz w:val="20"/>
          <w:szCs w:val="20"/>
          <w:vertAlign w:val="superscript"/>
        </w:rPr>
        <w:t>2</w:t>
      </w:r>
      <w:r w:rsidRPr="00DA4BE7">
        <w:rPr>
          <w:rFonts w:eastAsia="華康儷細黑"/>
          <w:sz w:val="20"/>
          <w:szCs w:val="20"/>
        </w:rPr>
        <w:t>（中文）</w:t>
      </w:r>
      <w:r w:rsidRPr="00DA4BE7">
        <w:rPr>
          <w:rFonts w:eastAsia="華康儷細黑"/>
          <w:bCs/>
          <w:sz w:val="20"/>
          <w:szCs w:val="20"/>
        </w:rPr>
        <w:t>(</w:t>
      </w:r>
      <w:r w:rsidR="00EC21F9" w:rsidRPr="00DA4BE7">
        <w:rPr>
          <w:rFonts w:eastAsia="華康儷細黑"/>
          <w:bCs/>
          <w:sz w:val="20"/>
          <w:szCs w:val="20"/>
        </w:rPr>
        <w:t>華康儷細黑</w:t>
      </w:r>
      <w:r w:rsidRPr="00DA4BE7">
        <w:rPr>
          <w:rFonts w:eastAsia="華康儷細黑"/>
          <w:bCs/>
          <w:sz w:val="20"/>
          <w:szCs w:val="20"/>
        </w:rPr>
        <w:t>1</w:t>
      </w:r>
      <w:r w:rsidR="004B2BC9">
        <w:rPr>
          <w:rFonts w:eastAsia="華康儷細黑" w:hint="eastAsia"/>
          <w:bCs/>
          <w:sz w:val="20"/>
          <w:szCs w:val="20"/>
        </w:rPr>
        <w:t>2pt</w:t>
      </w:r>
      <w:r w:rsidRPr="00DA4BE7">
        <w:rPr>
          <w:rFonts w:eastAsia="華康儷細黑"/>
          <w:bCs/>
          <w:sz w:val="20"/>
          <w:szCs w:val="20"/>
        </w:rPr>
        <w:t>)</w:t>
      </w:r>
    </w:p>
    <w:p w:rsidR="001A1C7D" w:rsidRPr="00DA4BE7" w:rsidRDefault="001A1C7D" w:rsidP="00214E60">
      <w:pPr>
        <w:snapToGrid w:val="0"/>
        <w:spacing w:line="276" w:lineRule="auto"/>
        <w:jc w:val="center"/>
        <w:rPr>
          <w:rFonts w:eastAsia="華康儷細黑"/>
          <w:sz w:val="20"/>
          <w:szCs w:val="20"/>
        </w:rPr>
      </w:pPr>
    </w:p>
    <w:p w:rsidR="001A1C7D" w:rsidRPr="00DA4BE7" w:rsidRDefault="00CD0B7A" w:rsidP="00214E60">
      <w:pPr>
        <w:snapToGrid w:val="0"/>
        <w:spacing w:line="276" w:lineRule="auto"/>
        <w:jc w:val="center"/>
        <w:rPr>
          <w:rFonts w:eastAsia="華康儷細黑"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服務單位</w:t>
      </w:r>
      <w:r w:rsidRPr="00DA4BE7">
        <w:rPr>
          <w:rFonts w:eastAsia="華康儷細黑"/>
          <w:sz w:val="20"/>
          <w:szCs w:val="20"/>
          <w:vertAlign w:val="superscript"/>
        </w:rPr>
        <w:t>1</w:t>
      </w:r>
    </w:p>
    <w:p w:rsidR="001A1C7D" w:rsidRPr="00DA4BE7" w:rsidRDefault="00CD0B7A" w:rsidP="00214E60">
      <w:pPr>
        <w:snapToGrid w:val="0"/>
        <w:spacing w:line="276" w:lineRule="auto"/>
        <w:jc w:val="center"/>
        <w:rPr>
          <w:rFonts w:eastAsia="華康儷細黑"/>
          <w:sz w:val="20"/>
          <w:szCs w:val="20"/>
          <w:vertAlign w:val="superscript"/>
        </w:rPr>
      </w:pPr>
      <w:r w:rsidRPr="00DA4BE7">
        <w:rPr>
          <w:rFonts w:eastAsia="華康儷細黑"/>
          <w:sz w:val="20"/>
          <w:szCs w:val="20"/>
        </w:rPr>
        <w:t>服務單位</w:t>
      </w:r>
      <w:r w:rsidRPr="00DA4BE7">
        <w:rPr>
          <w:rFonts w:eastAsia="華康儷細黑"/>
          <w:sz w:val="20"/>
          <w:szCs w:val="20"/>
          <w:vertAlign w:val="superscript"/>
        </w:rPr>
        <w:t>2</w:t>
      </w:r>
    </w:p>
    <w:p w:rsidR="00CD0B7A" w:rsidRPr="00DA4BE7" w:rsidRDefault="00CD0B7A" w:rsidP="00214E60">
      <w:pPr>
        <w:snapToGrid w:val="0"/>
        <w:spacing w:line="276" w:lineRule="auto"/>
        <w:jc w:val="center"/>
        <w:rPr>
          <w:rFonts w:eastAsia="華康儷細黑"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（中文）</w:t>
      </w:r>
      <w:r w:rsidRPr="00DA4BE7">
        <w:rPr>
          <w:rFonts w:eastAsia="華康儷細黑"/>
          <w:bCs/>
          <w:sz w:val="20"/>
          <w:szCs w:val="20"/>
        </w:rPr>
        <w:t>(</w:t>
      </w:r>
      <w:r w:rsidR="004B2BC9" w:rsidRPr="004B2BC9">
        <w:rPr>
          <w:rFonts w:eastAsia="華康儷細黑"/>
          <w:bCs/>
          <w:sz w:val="20"/>
          <w:szCs w:val="20"/>
        </w:rPr>
        <w:t>12pt</w:t>
      </w:r>
      <w:r w:rsidRPr="00DA4BE7">
        <w:rPr>
          <w:rFonts w:eastAsia="華康儷細黑"/>
          <w:bCs/>
          <w:sz w:val="20"/>
          <w:szCs w:val="20"/>
        </w:rPr>
        <w:t>)</w:t>
      </w:r>
    </w:p>
    <w:p w:rsidR="00CD0B7A" w:rsidRPr="00DA4BE7" w:rsidRDefault="00CD0B7A" w:rsidP="00214E60">
      <w:pPr>
        <w:spacing w:line="276" w:lineRule="auto"/>
        <w:jc w:val="center"/>
        <w:rPr>
          <w:sz w:val="20"/>
          <w:szCs w:val="20"/>
        </w:rPr>
      </w:pPr>
    </w:p>
    <w:p w:rsidR="00CD0B7A" w:rsidRPr="00DA4BE7" w:rsidRDefault="00CD0B7A" w:rsidP="00214E60">
      <w:pPr>
        <w:spacing w:line="276" w:lineRule="auto"/>
        <w:jc w:val="center"/>
        <w:rPr>
          <w:rFonts w:eastAsia="華康儷粗黑"/>
          <w:sz w:val="20"/>
          <w:szCs w:val="20"/>
        </w:rPr>
      </w:pPr>
      <w:r w:rsidRPr="00DA4BE7">
        <w:rPr>
          <w:rFonts w:eastAsia="華康儷粗黑"/>
          <w:sz w:val="20"/>
          <w:szCs w:val="20"/>
        </w:rPr>
        <w:t>摘要</w:t>
      </w:r>
      <w:r w:rsidR="00EC21F9" w:rsidRPr="00DA4BE7">
        <w:rPr>
          <w:rFonts w:eastAsia="華康儷粗黑"/>
          <w:sz w:val="20"/>
          <w:szCs w:val="20"/>
        </w:rPr>
        <w:t>(</w:t>
      </w:r>
      <w:r w:rsidR="001E251A">
        <w:rPr>
          <w:rFonts w:eastAsia="華康儷粗黑" w:hint="eastAsia"/>
          <w:sz w:val="20"/>
          <w:szCs w:val="20"/>
        </w:rPr>
        <w:t>華康儷粗黑</w:t>
      </w:r>
      <w:r w:rsidR="004B2BC9" w:rsidRPr="004B2BC9">
        <w:rPr>
          <w:rFonts w:eastAsia="華康儷粗黑"/>
          <w:b/>
          <w:sz w:val="20"/>
          <w:szCs w:val="20"/>
        </w:rPr>
        <w:t>1</w:t>
      </w:r>
      <w:r w:rsidR="005F7D6A">
        <w:rPr>
          <w:rFonts w:eastAsia="華康儷粗黑" w:hint="eastAsia"/>
          <w:b/>
          <w:sz w:val="20"/>
          <w:szCs w:val="20"/>
        </w:rPr>
        <w:t>2</w:t>
      </w:r>
      <w:r w:rsidR="004B2BC9" w:rsidRPr="004B2BC9">
        <w:rPr>
          <w:rFonts w:eastAsia="華康儷粗黑"/>
          <w:b/>
          <w:sz w:val="20"/>
          <w:szCs w:val="20"/>
        </w:rPr>
        <w:t>pt</w:t>
      </w:r>
      <w:r w:rsidR="00EC21F9" w:rsidRPr="00DA4BE7">
        <w:rPr>
          <w:rFonts w:eastAsia="華康儷粗黑"/>
          <w:sz w:val="20"/>
          <w:szCs w:val="20"/>
        </w:rPr>
        <w:t>)</w:t>
      </w:r>
    </w:p>
    <w:p w:rsidR="00CD0B7A" w:rsidRPr="00214E60" w:rsidRDefault="00CD0B7A" w:rsidP="00214E60">
      <w:pPr>
        <w:spacing w:line="276" w:lineRule="auto"/>
        <w:jc w:val="both"/>
        <w:rPr>
          <w:rFonts w:eastAsia="華康儷細黑"/>
          <w:sz w:val="20"/>
          <w:szCs w:val="20"/>
        </w:rPr>
      </w:pPr>
      <w:r w:rsidRPr="00214E60">
        <w:rPr>
          <w:rFonts w:eastAsia="華康儷細黑"/>
          <w:sz w:val="20"/>
          <w:szCs w:val="20"/>
        </w:rPr>
        <w:t>(</w:t>
      </w:r>
      <w:r w:rsidRPr="00214E60">
        <w:rPr>
          <w:rFonts w:eastAsia="華康儷細黑"/>
          <w:sz w:val="20"/>
          <w:szCs w:val="20"/>
        </w:rPr>
        <w:t>中文摘要內容，中文：</w:t>
      </w:r>
      <w:r w:rsidR="00EC21F9" w:rsidRPr="00214E60">
        <w:rPr>
          <w:rFonts w:eastAsia="華康儷細黑"/>
          <w:sz w:val="20"/>
          <w:szCs w:val="20"/>
        </w:rPr>
        <w:t>華康儷細黑</w:t>
      </w:r>
      <w:r w:rsidR="004B2BC9" w:rsidRPr="004B2BC9">
        <w:rPr>
          <w:rFonts w:eastAsia="華康儷細黑"/>
          <w:sz w:val="20"/>
          <w:szCs w:val="20"/>
        </w:rPr>
        <w:t>1</w:t>
      </w:r>
      <w:r w:rsidR="004B2BC9">
        <w:rPr>
          <w:rFonts w:eastAsia="華康儷細黑" w:hint="eastAsia"/>
          <w:sz w:val="20"/>
          <w:szCs w:val="20"/>
        </w:rPr>
        <w:t>1</w:t>
      </w:r>
      <w:r w:rsidR="004B2BC9" w:rsidRPr="004B2BC9">
        <w:rPr>
          <w:rFonts w:eastAsia="華康儷細黑"/>
          <w:sz w:val="20"/>
          <w:szCs w:val="20"/>
        </w:rPr>
        <w:t>pt</w:t>
      </w:r>
      <w:r w:rsidR="00794ADF" w:rsidRPr="00214E60">
        <w:rPr>
          <w:rFonts w:eastAsia="華康儷細黑" w:hint="eastAsia"/>
          <w:sz w:val="20"/>
          <w:szCs w:val="20"/>
        </w:rPr>
        <w:t>，</w:t>
      </w:r>
      <w:r w:rsidR="001E251A">
        <w:rPr>
          <w:rFonts w:eastAsia="華康儷細黑" w:hint="eastAsia"/>
          <w:sz w:val="20"/>
          <w:szCs w:val="20"/>
        </w:rPr>
        <w:t>單行距貼齊格線</w:t>
      </w:r>
      <w:r w:rsidRPr="00214E60">
        <w:rPr>
          <w:rFonts w:eastAsia="華康儷細黑"/>
          <w:sz w:val="20"/>
          <w:szCs w:val="20"/>
        </w:rPr>
        <w:t>)</w:t>
      </w:r>
    </w:p>
    <w:p w:rsidR="00CD0B7A" w:rsidRPr="00214E60" w:rsidRDefault="00CD0B7A" w:rsidP="00214E60">
      <w:pPr>
        <w:spacing w:line="276" w:lineRule="auto"/>
        <w:jc w:val="both"/>
        <w:rPr>
          <w:rFonts w:eastAsia="華康儷細黑"/>
          <w:sz w:val="20"/>
          <w:szCs w:val="20"/>
        </w:rPr>
      </w:pPr>
    </w:p>
    <w:p w:rsidR="00CD0B7A" w:rsidRPr="00214E60" w:rsidRDefault="00CD0B7A" w:rsidP="00214E60">
      <w:pPr>
        <w:spacing w:line="276" w:lineRule="auto"/>
        <w:jc w:val="both"/>
        <w:rPr>
          <w:rFonts w:eastAsia="華康儷細黑"/>
          <w:sz w:val="20"/>
          <w:szCs w:val="20"/>
        </w:rPr>
      </w:pPr>
      <w:r w:rsidRPr="00214E60">
        <w:rPr>
          <w:rFonts w:eastAsia="華康儷細黑"/>
          <w:sz w:val="20"/>
          <w:szCs w:val="20"/>
        </w:rPr>
        <w:t>關鍵字：</w:t>
      </w:r>
      <w:r w:rsidRPr="00214E60">
        <w:rPr>
          <w:rFonts w:eastAsia="華康儷細黑"/>
          <w:sz w:val="20"/>
          <w:szCs w:val="20"/>
        </w:rPr>
        <w:t>……………………………. (</w:t>
      </w:r>
      <w:r w:rsidRPr="00214E60">
        <w:rPr>
          <w:rFonts w:eastAsia="華康儷細黑"/>
          <w:sz w:val="20"/>
          <w:szCs w:val="20"/>
        </w:rPr>
        <w:t>中文：最多五個，</w:t>
      </w:r>
      <w:r w:rsidR="00EC21F9" w:rsidRPr="00214E60">
        <w:rPr>
          <w:rFonts w:eastAsia="華康儷細黑"/>
          <w:sz w:val="20"/>
          <w:szCs w:val="20"/>
        </w:rPr>
        <w:t>華康儷細黑</w:t>
      </w:r>
      <w:r w:rsidR="004B2BC9" w:rsidRPr="004B2BC9">
        <w:rPr>
          <w:rFonts w:eastAsia="華康儷細黑"/>
          <w:sz w:val="20"/>
          <w:szCs w:val="20"/>
        </w:rPr>
        <w:t>11pt</w:t>
      </w:r>
      <w:r w:rsidRPr="00214E60">
        <w:rPr>
          <w:rFonts w:eastAsia="華康儷細黑"/>
          <w:sz w:val="20"/>
          <w:szCs w:val="20"/>
        </w:rPr>
        <w:t>)</w:t>
      </w:r>
    </w:p>
    <w:p w:rsidR="00CD0B7A" w:rsidRPr="00EC21F9" w:rsidRDefault="00CD0B7A" w:rsidP="00214E60">
      <w:pPr>
        <w:spacing w:line="276" w:lineRule="auto"/>
        <w:jc w:val="both"/>
        <w:rPr>
          <w:rFonts w:eastAsia="華康儷細黑"/>
          <w:sz w:val="22"/>
          <w:szCs w:val="22"/>
        </w:rPr>
      </w:pPr>
    </w:p>
    <w:p w:rsidR="00CD0B7A" w:rsidRPr="00EC21F9" w:rsidRDefault="00CD0B7A" w:rsidP="00214E60">
      <w:pPr>
        <w:spacing w:line="276" w:lineRule="auto"/>
        <w:jc w:val="center"/>
        <w:rPr>
          <w:rFonts w:eastAsia="華康儷細黑"/>
          <w:szCs w:val="20"/>
        </w:rPr>
      </w:pPr>
    </w:p>
    <w:p w:rsidR="00CD0B7A" w:rsidRPr="00EC21F9" w:rsidRDefault="00CD0B7A" w:rsidP="00214E60">
      <w:pPr>
        <w:spacing w:line="276" w:lineRule="auto"/>
        <w:rPr>
          <w:rFonts w:eastAsia="華康儷細黑"/>
        </w:rPr>
        <w:sectPr w:rsidR="00CD0B7A" w:rsidRPr="00EC21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D0B7A" w:rsidRPr="004B2BC9" w:rsidRDefault="00830CB3" w:rsidP="001E251A">
      <w:pPr>
        <w:jc w:val="center"/>
        <w:rPr>
          <w:rFonts w:eastAsia="華康儷細黑"/>
          <w:sz w:val="24"/>
        </w:rPr>
      </w:pPr>
      <w:r w:rsidRPr="004B2BC9">
        <w:rPr>
          <w:rFonts w:eastAsia="華康儷細黑"/>
          <w:b/>
          <w:sz w:val="24"/>
        </w:rPr>
        <w:t>1.</w:t>
      </w:r>
      <w:r w:rsidR="00CD0B7A" w:rsidRPr="004B2BC9">
        <w:rPr>
          <w:rFonts w:ascii="華康儷粗黑" w:eastAsia="華康儷粗黑" w:hint="eastAsia"/>
          <w:sz w:val="24"/>
        </w:rPr>
        <w:t>前言</w:t>
      </w:r>
    </w:p>
    <w:p w:rsidR="00CD0B7A" w:rsidRPr="00DA4BE7" w:rsidRDefault="00CD0B7A" w:rsidP="001E251A">
      <w:pPr>
        <w:jc w:val="both"/>
        <w:rPr>
          <w:rFonts w:eastAsia="華康儷細黑"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中文撰稿者：中文題目</w:t>
      </w:r>
      <w:r w:rsidR="001A1C7D" w:rsidRPr="00DA4BE7">
        <w:rPr>
          <w:rFonts w:eastAsia="華康儷細黑"/>
          <w:sz w:val="20"/>
          <w:szCs w:val="20"/>
        </w:rPr>
        <w:t>、中文作者姓名與服務單位</w:t>
      </w:r>
      <w:r w:rsidRPr="00DA4BE7">
        <w:rPr>
          <w:rFonts w:eastAsia="華康儷細黑"/>
          <w:sz w:val="20"/>
          <w:szCs w:val="20"/>
        </w:rPr>
        <w:t>在</w:t>
      </w:r>
      <w:r w:rsidR="001A1C7D" w:rsidRPr="00DA4BE7">
        <w:rPr>
          <w:rFonts w:eastAsia="華康儷細黑"/>
          <w:sz w:val="20"/>
          <w:szCs w:val="20"/>
        </w:rPr>
        <w:t>第一頁</w:t>
      </w:r>
      <w:r w:rsidRPr="00DA4BE7">
        <w:rPr>
          <w:rFonts w:eastAsia="華康儷細黑"/>
          <w:sz w:val="20"/>
          <w:szCs w:val="20"/>
        </w:rPr>
        <w:t>。</w:t>
      </w:r>
      <w:r w:rsidRPr="00AC2416">
        <w:rPr>
          <w:rFonts w:eastAsia="華康儷細黑"/>
          <w:color w:val="FF0000"/>
          <w:sz w:val="20"/>
          <w:szCs w:val="20"/>
        </w:rPr>
        <w:t>若以英文撰稿者：英文題目</w:t>
      </w:r>
      <w:r w:rsidR="001A1C7D" w:rsidRPr="00AC2416">
        <w:rPr>
          <w:rFonts w:eastAsia="華康儷細黑"/>
          <w:color w:val="FF0000"/>
          <w:sz w:val="20"/>
          <w:szCs w:val="20"/>
        </w:rPr>
        <w:t>、</w:t>
      </w:r>
      <w:r w:rsidR="00AC2416" w:rsidRPr="00AC2416">
        <w:rPr>
          <w:rFonts w:eastAsia="華康儷細黑"/>
          <w:color w:val="FF0000"/>
          <w:sz w:val="20"/>
          <w:szCs w:val="20"/>
        </w:rPr>
        <w:t>英文作者姓名與服務單位</w:t>
      </w:r>
      <w:r w:rsidR="00AC2416" w:rsidRPr="00AC2416">
        <w:rPr>
          <w:rFonts w:eastAsia="華康儷細黑" w:hint="eastAsia"/>
          <w:color w:val="FF0000"/>
          <w:sz w:val="20"/>
          <w:szCs w:val="20"/>
        </w:rPr>
        <w:t>在第一頁，另外在</w:t>
      </w:r>
      <w:r w:rsidR="00AC2416" w:rsidRPr="00AC2416">
        <w:rPr>
          <w:rFonts w:eastAsia="華康儷細黑"/>
          <w:color w:val="FF0000"/>
          <w:sz w:val="20"/>
          <w:szCs w:val="20"/>
        </w:rPr>
        <w:t>參考文獻之後</w:t>
      </w:r>
      <w:r w:rsidR="00AC2416" w:rsidRPr="00AC2416">
        <w:rPr>
          <w:rFonts w:eastAsia="華康儷細黑" w:hint="eastAsia"/>
          <w:color w:val="FF0000"/>
          <w:sz w:val="20"/>
          <w:szCs w:val="20"/>
        </w:rPr>
        <w:t>，寫上英文題目、作者姓</w:t>
      </w:r>
      <w:r w:rsidRPr="00AC2416">
        <w:rPr>
          <w:rFonts w:eastAsia="華康儷細黑"/>
          <w:color w:val="FF0000"/>
          <w:sz w:val="20"/>
          <w:szCs w:val="20"/>
        </w:rPr>
        <w:t>、服務單位</w:t>
      </w:r>
      <w:r w:rsidRPr="00AC2416">
        <w:rPr>
          <w:rFonts w:eastAsia="華康儷細黑"/>
          <w:color w:val="FF0000"/>
          <w:sz w:val="20"/>
          <w:szCs w:val="20"/>
        </w:rPr>
        <w:t>/</w:t>
      </w:r>
      <w:r w:rsidRPr="00AC2416">
        <w:rPr>
          <w:rFonts w:eastAsia="華康儷細黑"/>
          <w:color w:val="FF0000"/>
          <w:sz w:val="20"/>
          <w:szCs w:val="20"/>
        </w:rPr>
        <w:t>摘要</w:t>
      </w:r>
      <w:r w:rsidRPr="00AC2416">
        <w:rPr>
          <w:rFonts w:eastAsia="華康儷細黑"/>
          <w:color w:val="FF0000"/>
          <w:sz w:val="20"/>
          <w:szCs w:val="20"/>
        </w:rPr>
        <w:t>/</w:t>
      </w:r>
      <w:r w:rsidRPr="00AC2416">
        <w:rPr>
          <w:rFonts w:eastAsia="華康儷細黑"/>
          <w:color w:val="FF0000"/>
          <w:sz w:val="20"/>
          <w:szCs w:val="20"/>
        </w:rPr>
        <w:t>本文等之間空一行</w:t>
      </w:r>
      <w:r w:rsidRPr="00DA4BE7">
        <w:rPr>
          <w:rFonts w:eastAsia="華康儷細黑"/>
          <w:sz w:val="20"/>
          <w:szCs w:val="20"/>
        </w:rPr>
        <w:t>。</w:t>
      </w:r>
    </w:p>
    <w:p w:rsidR="00CD0B7A" w:rsidRPr="00DA4BE7" w:rsidRDefault="00CD0B7A" w:rsidP="001E251A">
      <w:pPr>
        <w:jc w:val="both"/>
        <w:rPr>
          <w:rFonts w:eastAsia="華康儷細黑"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論文格式請以</w:t>
      </w:r>
      <w:r w:rsidR="005F7D6A" w:rsidRPr="005F7D6A">
        <w:rPr>
          <w:rFonts w:eastAsia="華康儷細黑" w:hint="eastAsia"/>
          <w:color w:val="FF0000"/>
          <w:sz w:val="20"/>
          <w:szCs w:val="20"/>
        </w:rPr>
        <w:t>MS Word2003</w:t>
      </w:r>
      <w:r w:rsidRPr="00DA4BE7">
        <w:rPr>
          <w:rFonts w:eastAsia="華康儷細黑"/>
          <w:sz w:val="20"/>
          <w:szCs w:val="20"/>
        </w:rPr>
        <w:t>以上、</w:t>
      </w:r>
      <w:r w:rsidR="001E251A">
        <w:rPr>
          <w:rFonts w:eastAsia="華康儷細黑" w:hint="eastAsia"/>
          <w:sz w:val="20"/>
          <w:szCs w:val="20"/>
        </w:rPr>
        <w:t>單</w:t>
      </w:r>
      <w:r w:rsidR="00794ADF">
        <w:rPr>
          <w:rFonts w:eastAsia="華康儷細黑" w:hint="eastAsia"/>
          <w:sz w:val="20"/>
          <w:szCs w:val="20"/>
        </w:rPr>
        <w:t>行距</w:t>
      </w:r>
      <w:r w:rsidR="001E251A">
        <w:rPr>
          <w:rFonts w:eastAsia="華康儷細黑" w:hint="eastAsia"/>
          <w:sz w:val="20"/>
          <w:szCs w:val="20"/>
        </w:rPr>
        <w:t>貼齊格線</w:t>
      </w:r>
      <w:r w:rsidRPr="00DA4BE7">
        <w:rPr>
          <w:rFonts w:eastAsia="華康儷細黑"/>
          <w:sz w:val="20"/>
          <w:szCs w:val="20"/>
        </w:rPr>
        <w:t>，中文一律用</w:t>
      </w:r>
      <w:r w:rsidR="00EC21F9" w:rsidRPr="00DA4BE7">
        <w:rPr>
          <w:rFonts w:eastAsia="華康儷細黑"/>
          <w:sz w:val="20"/>
          <w:szCs w:val="20"/>
        </w:rPr>
        <w:t>華康儷</w:t>
      </w:r>
      <w:r w:rsidR="00EC21F9" w:rsidRPr="00DA4BE7">
        <w:rPr>
          <w:rFonts w:eastAsia="華康儷細黑" w:hint="eastAsia"/>
          <w:sz w:val="20"/>
          <w:szCs w:val="20"/>
        </w:rPr>
        <w:t>細</w:t>
      </w:r>
      <w:r w:rsidR="00EC21F9" w:rsidRPr="00DA4BE7">
        <w:rPr>
          <w:rFonts w:eastAsia="華康儷細黑"/>
          <w:sz w:val="20"/>
          <w:szCs w:val="20"/>
        </w:rPr>
        <w:t>黑</w:t>
      </w:r>
      <w:r w:rsidR="001E251A">
        <w:rPr>
          <w:rFonts w:eastAsia="華康儷細黑" w:hint="eastAsia"/>
          <w:sz w:val="20"/>
          <w:szCs w:val="20"/>
        </w:rPr>
        <w:t>體</w:t>
      </w:r>
      <w:r w:rsidRPr="00DA4BE7">
        <w:rPr>
          <w:rFonts w:eastAsia="華康儷細黑"/>
          <w:sz w:val="20"/>
          <w:szCs w:val="20"/>
        </w:rPr>
        <w:t xml:space="preserve">; </w:t>
      </w:r>
      <w:r w:rsidRPr="00DA4BE7">
        <w:rPr>
          <w:rFonts w:eastAsia="華康儷細黑"/>
          <w:sz w:val="20"/>
          <w:szCs w:val="20"/>
        </w:rPr>
        <w:t>英文為</w:t>
      </w:r>
      <w:r w:rsidRPr="00DA4BE7">
        <w:rPr>
          <w:rFonts w:eastAsia="華康儷細黑"/>
          <w:sz w:val="20"/>
          <w:szCs w:val="20"/>
        </w:rPr>
        <w:t>Times New Roman</w:t>
      </w:r>
      <w:r w:rsidRPr="00DA4BE7">
        <w:rPr>
          <w:rFonts w:eastAsia="華康儷細黑"/>
          <w:sz w:val="20"/>
          <w:szCs w:val="20"/>
        </w:rPr>
        <w:t>。版面請使用</w:t>
      </w:r>
      <w:r w:rsidRPr="00DA4BE7">
        <w:rPr>
          <w:rFonts w:eastAsia="華康儷細黑"/>
          <w:sz w:val="20"/>
          <w:szCs w:val="20"/>
        </w:rPr>
        <w:t>A4</w:t>
      </w:r>
      <w:r w:rsidRPr="00DA4BE7">
        <w:rPr>
          <w:rFonts w:eastAsia="華康儷細黑"/>
          <w:sz w:val="20"/>
          <w:szCs w:val="20"/>
        </w:rPr>
        <w:t>紙尺寸，題目至摘要單欄編輯，本文雙欄編輯，上下左右各留</w:t>
      </w:r>
      <w:r w:rsidRPr="00DA4BE7">
        <w:rPr>
          <w:rFonts w:eastAsia="華康儷細黑"/>
          <w:sz w:val="20"/>
          <w:szCs w:val="20"/>
        </w:rPr>
        <w:t>2cm</w:t>
      </w:r>
      <w:r w:rsidRPr="00DA4BE7">
        <w:rPr>
          <w:rFonts w:eastAsia="華康儷細黑"/>
          <w:sz w:val="20"/>
          <w:szCs w:val="20"/>
        </w:rPr>
        <w:t>空白</w:t>
      </w:r>
      <w:r w:rsidR="0005286E" w:rsidRPr="00DA4BE7">
        <w:rPr>
          <w:rFonts w:eastAsia="華康儷細黑"/>
          <w:b/>
          <w:bCs/>
          <w:color w:val="333399"/>
          <w:sz w:val="20"/>
          <w:szCs w:val="20"/>
        </w:rPr>
        <w:t xml:space="preserve"> </w:t>
      </w:r>
      <w:r w:rsidRPr="00DA4BE7">
        <w:rPr>
          <w:rFonts w:eastAsia="華康儷細黑"/>
          <w:b/>
          <w:bCs/>
          <w:color w:val="333399"/>
          <w:sz w:val="20"/>
          <w:szCs w:val="20"/>
        </w:rPr>
        <w:t>(</w:t>
      </w:r>
      <w:r w:rsidRPr="00DA4BE7">
        <w:rPr>
          <w:rFonts w:eastAsia="華康儷細黑"/>
          <w:b/>
          <w:bCs/>
          <w:color w:val="333399"/>
          <w:sz w:val="20"/>
          <w:szCs w:val="20"/>
        </w:rPr>
        <w:t>為求規格的統一，請直接沿用此</w:t>
      </w:r>
      <w:r w:rsidRPr="00DA4BE7">
        <w:rPr>
          <w:rFonts w:eastAsia="華康儷細黑"/>
          <w:b/>
          <w:bCs/>
          <w:color w:val="333399"/>
          <w:sz w:val="20"/>
          <w:szCs w:val="20"/>
        </w:rPr>
        <w:t>Template</w:t>
      </w:r>
      <w:r w:rsidRPr="00DA4BE7">
        <w:rPr>
          <w:rFonts w:eastAsia="華康儷細黑"/>
          <w:b/>
          <w:bCs/>
          <w:color w:val="333399"/>
          <w:sz w:val="20"/>
          <w:szCs w:val="20"/>
        </w:rPr>
        <w:t>編輯</w:t>
      </w:r>
      <w:r w:rsidRPr="00DA4BE7">
        <w:rPr>
          <w:rFonts w:eastAsia="華康儷細黑"/>
          <w:b/>
          <w:bCs/>
          <w:color w:val="333399"/>
          <w:sz w:val="20"/>
          <w:szCs w:val="20"/>
        </w:rPr>
        <w:t>)</w:t>
      </w:r>
      <w:r w:rsidRPr="00DA4BE7">
        <w:rPr>
          <w:rFonts w:eastAsia="華康儷細黑"/>
          <w:sz w:val="20"/>
          <w:szCs w:val="20"/>
        </w:rPr>
        <w:t>。論文稿內容以</w:t>
      </w:r>
      <w:r w:rsidRPr="00DA4BE7">
        <w:rPr>
          <w:rFonts w:eastAsia="華康儷細黑"/>
          <w:sz w:val="20"/>
          <w:szCs w:val="20"/>
        </w:rPr>
        <w:t>8</w:t>
      </w:r>
      <w:r w:rsidRPr="00DA4BE7">
        <w:rPr>
          <w:rFonts w:eastAsia="華康儷細黑"/>
          <w:sz w:val="20"/>
          <w:szCs w:val="20"/>
        </w:rPr>
        <w:t>頁為限，編輯完稿後請轉為</w:t>
      </w:r>
      <w:r w:rsidRPr="00DA4BE7">
        <w:rPr>
          <w:rFonts w:eastAsia="華康儷細黑"/>
          <w:sz w:val="20"/>
          <w:szCs w:val="20"/>
        </w:rPr>
        <w:t>PDF</w:t>
      </w:r>
      <w:r w:rsidRPr="00DA4BE7">
        <w:rPr>
          <w:rFonts w:eastAsia="華康儷細黑"/>
          <w:sz w:val="20"/>
          <w:szCs w:val="20"/>
        </w:rPr>
        <w:t>檔，</w:t>
      </w:r>
      <w:hyperlink r:id="rId13" w:history="1">
        <w:r w:rsidR="00AC61BD" w:rsidRPr="0028019F">
          <w:rPr>
            <w:rStyle w:val="a7"/>
            <w:rFonts w:eastAsia="華康儷細黑"/>
            <w:sz w:val="20"/>
            <w:szCs w:val="20"/>
          </w:rPr>
          <w:t>e-mail</w:t>
        </w:r>
        <w:r w:rsidR="00AC61BD" w:rsidRPr="0028019F">
          <w:rPr>
            <w:rStyle w:val="a7"/>
            <w:rFonts w:eastAsia="華康儷細黑"/>
            <w:sz w:val="20"/>
            <w:szCs w:val="20"/>
          </w:rPr>
          <w:t>至編輯部</w:t>
        </w:r>
        <w:r w:rsidR="00AC61BD" w:rsidRPr="0028019F">
          <w:rPr>
            <w:rStyle w:val="a7"/>
            <w:rFonts w:eastAsia="華康儷細黑" w:hint="eastAsia"/>
            <w:sz w:val="20"/>
            <w:szCs w:val="20"/>
          </w:rPr>
          <w:t>Howard.Lu@itri.org.tw</w:t>
        </w:r>
      </w:hyperlink>
      <w:r w:rsidR="005F7D6A">
        <w:rPr>
          <w:rFonts w:eastAsia="華康儷細黑" w:hint="eastAsia"/>
          <w:sz w:val="20"/>
          <w:szCs w:val="20"/>
        </w:rPr>
        <w:t xml:space="preserve"> </w:t>
      </w:r>
      <w:r w:rsidR="0005286E" w:rsidRPr="00DA4BE7">
        <w:rPr>
          <w:rFonts w:eastAsia="華康儷細黑"/>
          <w:sz w:val="20"/>
          <w:szCs w:val="20"/>
        </w:rPr>
        <w:t>。</w:t>
      </w:r>
    </w:p>
    <w:p w:rsidR="00CD0B7A" w:rsidRPr="00DA4BE7" w:rsidRDefault="00CD0B7A" w:rsidP="001E251A">
      <w:pPr>
        <w:jc w:val="both"/>
        <w:rPr>
          <w:rFonts w:eastAsia="華康儷細黑"/>
          <w:sz w:val="20"/>
          <w:szCs w:val="20"/>
        </w:rPr>
      </w:pPr>
    </w:p>
    <w:p w:rsidR="00CD0B7A" w:rsidRPr="004B2BC9" w:rsidRDefault="00830CB3" w:rsidP="001E251A">
      <w:pPr>
        <w:jc w:val="center"/>
        <w:rPr>
          <w:rFonts w:eastAsia="華康儷細黑"/>
          <w:b/>
          <w:sz w:val="24"/>
        </w:rPr>
      </w:pPr>
      <w:r w:rsidRPr="004B2BC9">
        <w:rPr>
          <w:rFonts w:eastAsia="華康儷細黑"/>
          <w:b/>
          <w:sz w:val="24"/>
        </w:rPr>
        <w:t>2.</w:t>
      </w:r>
      <w:r w:rsidR="00CD0B7A" w:rsidRPr="004B2BC9">
        <w:rPr>
          <w:rFonts w:ascii="華康儷粗黑" w:eastAsia="華康儷粗黑" w:hint="eastAsia"/>
          <w:sz w:val="24"/>
        </w:rPr>
        <w:t>內容格式說明</w:t>
      </w:r>
    </w:p>
    <w:p w:rsidR="00CD0B7A" w:rsidRPr="004B2BC9" w:rsidRDefault="00CD0B7A" w:rsidP="001E251A">
      <w:pPr>
        <w:jc w:val="both"/>
        <w:rPr>
          <w:rFonts w:eastAsia="華康儷細黑"/>
          <w:b/>
          <w:bCs/>
          <w:sz w:val="24"/>
        </w:rPr>
      </w:pPr>
      <w:r w:rsidRPr="004B2BC9">
        <w:rPr>
          <w:rFonts w:eastAsia="華康儷細黑"/>
          <w:b/>
          <w:bCs/>
          <w:sz w:val="24"/>
        </w:rPr>
        <w:t xml:space="preserve">2.1 </w:t>
      </w:r>
      <w:r w:rsidRPr="004B2BC9">
        <w:rPr>
          <w:rFonts w:ascii="華康儷粗黑" w:eastAsia="華康儷粗黑" w:hint="eastAsia"/>
          <w:bCs/>
          <w:sz w:val="24"/>
        </w:rPr>
        <w:t>標題</w:t>
      </w:r>
    </w:p>
    <w:p w:rsidR="00CD0B7A" w:rsidRPr="00DA4BE7" w:rsidRDefault="00CD0B7A" w:rsidP="001E251A">
      <w:pPr>
        <w:jc w:val="both"/>
        <w:rPr>
          <w:rFonts w:eastAsia="華康儷細黑"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本文第一級標題為</w:t>
      </w:r>
      <w:r w:rsidR="004B2BC9">
        <w:rPr>
          <w:rFonts w:eastAsia="華康儷細黑" w:hint="eastAsia"/>
          <w:sz w:val="20"/>
          <w:szCs w:val="20"/>
        </w:rPr>
        <w:t>12pt</w:t>
      </w:r>
      <w:r w:rsidR="00DA4BE7" w:rsidRPr="00DA4BE7">
        <w:rPr>
          <w:rFonts w:eastAsia="華康儷細黑" w:hint="eastAsia"/>
          <w:sz w:val="20"/>
          <w:szCs w:val="20"/>
        </w:rPr>
        <w:t>華康儷粗黑體，</w:t>
      </w:r>
      <w:r w:rsidRPr="00DA4BE7">
        <w:rPr>
          <w:rFonts w:eastAsia="華康儷細黑"/>
          <w:sz w:val="20"/>
          <w:szCs w:val="20"/>
        </w:rPr>
        <w:t>以</w:t>
      </w:r>
      <w:r w:rsidR="0005286E" w:rsidRPr="00DA4BE7">
        <w:rPr>
          <w:rFonts w:eastAsia="華康儷細黑"/>
          <w:sz w:val="20"/>
          <w:szCs w:val="20"/>
        </w:rPr>
        <w:t>1, 2, 3,</w:t>
      </w:r>
      <w:r w:rsidRPr="00DA4BE7">
        <w:rPr>
          <w:rFonts w:eastAsia="華康儷細黑"/>
          <w:sz w:val="20"/>
          <w:szCs w:val="20"/>
        </w:rPr>
        <w:t>…</w:t>
      </w:r>
      <w:r w:rsidRPr="00DA4BE7">
        <w:rPr>
          <w:rFonts w:eastAsia="華康儷細黑"/>
          <w:sz w:val="20"/>
          <w:szCs w:val="20"/>
        </w:rPr>
        <w:t>依序列出，</w:t>
      </w:r>
      <w:r w:rsidR="00DA4BE7">
        <w:rPr>
          <w:rFonts w:eastAsia="華康儷細黑" w:hint="eastAsia"/>
          <w:sz w:val="20"/>
          <w:szCs w:val="20"/>
        </w:rPr>
        <w:t>數字為</w:t>
      </w:r>
      <w:r w:rsidR="00DA4BE7" w:rsidRPr="00DA4BE7">
        <w:rPr>
          <w:rFonts w:eastAsia="華康儷細黑"/>
          <w:sz w:val="20"/>
          <w:szCs w:val="20"/>
        </w:rPr>
        <w:t>Times New Roman</w:t>
      </w:r>
      <w:r w:rsidR="00DA4BE7" w:rsidRPr="00DA4BE7">
        <w:rPr>
          <w:rFonts w:eastAsia="華康儷細黑"/>
          <w:sz w:val="20"/>
          <w:szCs w:val="20"/>
        </w:rPr>
        <w:t>，</w:t>
      </w:r>
      <w:r w:rsidR="00DA4BE7">
        <w:rPr>
          <w:rFonts w:eastAsia="華康儷細黑" w:hint="eastAsia"/>
          <w:sz w:val="20"/>
          <w:szCs w:val="20"/>
        </w:rPr>
        <w:t>粗體，</w:t>
      </w:r>
      <w:r w:rsidR="00DA4BE7" w:rsidRPr="00DA4BE7">
        <w:rPr>
          <w:rFonts w:eastAsia="華康儷細黑"/>
          <w:sz w:val="20"/>
          <w:szCs w:val="20"/>
        </w:rPr>
        <w:t>1</w:t>
      </w:r>
      <w:r w:rsidR="00DA4BE7">
        <w:rPr>
          <w:rFonts w:eastAsia="華康儷細黑" w:hint="eastAsia"/>
          <w:sz w:val="20"/>
          <w:szCs w:val="20"/>
        </w:rPr>
        <w:t>0</w:t>
      </w:r>
      <w:r w:rsidR="00DA4BE7" w:rsidRPr="00DA4BE7">
        <w:rPr>
          <w:rFonts w:eastAsia="華康儷細黑"/>
          <w:sz w:val="20"/>
          <w:szCs w:val="20"/>
        </w:rPr>
        <w:t>點</w:t>
      </w:r>
      <w:r w:rsidR="00DA4BE7">
        <w:rPr>
          <w:rFonts w:eastAsia="華康儷細黑" w:hint="eastAsia"/>
          <w:sz w:val="20"/>
          <w:szCs w:val="20"/>
        </w:rPr>
        <w:t>，</w:t>
      </w:r>
      <w:r w:rsidRPr="00DA4BE7">
        <w:rPr>
          <w:rFonts w:eastAsia="華康儷細黑"/>
          <w:sz w:val="20"/>
          <w:szCs w:val="20"/>
        </w:rPr>
        <w:t>與前一段空一行且</w:t>
      </w:r>
      <w:r w:rsidRPr="00DA4BE7">
        <w:rPr>
          <w:rFonts w:eastAsia="華康儷細黑"/>
          <w:b/>
          <w:bCs/>
          <w:sz w:val="20"/>
          <w:szCs w:val="20"/>
        </w:rPr>
        <w:t>置中對齊</w:t>
      </w:r>
      <w:r w:rsidRPr="00DA4BE7">
        <w:rPr>
          <w:rFonts w:eastAsia="華康儷細黑"/>
          <w:sz w:val="20"/>
          <w:szCs w:val="20"/>
        </w:rPr>
        <w:t>。次級標題靠左、以阿拉伯數字如</w:t>
      </w:r>
      <w:r w:rsidRPr="00DA4BE7">
        <w:rPr>
          <w:rFonts w:eastAsia="華康儷細黑"/>
          <w:sz w:val="20"/>
          <w:szCs w:val="20"/>
        </w:rPr>
        <w:t xml:space="preserve"> 2.1</w:t>
      </w:r>
      <w:r w:rsidR="0005286E" w:rsidRPr="00DA4BE7">
        <w:rPr>
          <w:rFonts w:eastAsia="華康儷細黑"/>
          <w:sz w:val="20"/>
          <w:szCs w:val="20"/>
        </w:rPr>
        <w:t>, 2.2, …</w:t>
      </w:r>
      <w:r w:rsidRPr="00DA4BE7">
        <w:rPr>
          <w:rFonts w:eastAsia="華康儷細黑"/>
          <w:sz w:val="20"/>
          <w:szCs w:val="20"/>
        </w:rPr>
        <w:t>等標示。</w:t>
      </w:r>
    </w:p>
    <w:p w:rsidR="00CD0B7A" w:rsidRPr="00DA4BE7" w:rsidRDefault="00CD0B7A" w:rsidP="001E251A">
      <w:pPr>
        <w:jc w:val="both"/>
        <w:rPr>
          <w:rFonts w:eastAsia="華康儷細黑"/>
          <w:b/>
          <w:bCs/>
          <w:sz w:val="20"/>
          <w:szCs w:val="20"/>
        </w:rPr>
      </w:pPr>
      <w:r w:rsidRPr="00DA4BE7">
        <w:rPr>
          <w:rFonts w:eastAsia="華康儷細黑"/>
          <w:b/>
          <w:bCs/>
          <w:sz w:val="20"/>
          <w:szCs w:val="20"/>
        </w:rPr>
        <w:t xml:space="preserve">2.2 </w:t>
      </w:r>
      <w:r w:rsidRPr="00DA4BE7">
        <w:rPr>
          <w:rFonts w:ascii="華康儷粗黑" w:eastAsia="華康儷粗黑" w:hint="eastAsia"/>
          <w:bCs/>
          <w:sz w:val="20"/>
          <w:szCs w:val="20"/>
        </w:rPr>
        <w:t>字型與大小</w:t>
      </w:r>
    </w:p>
    <w:p w:rsidR="00CD0B7A" w:rsidRPr="00DA4BE7" w:rsidRDefault="00CD0B7A" w:rsidP="001E251A">
      <w:pPr>
        <w:jc w:val="both"/>
        <w:rPr>
          <w:rFonts w:eastAsia="華康儷細黑"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本文內容中文請用</w:t>
      </w:r>
      <w:r w:rsidR="00DA4BE7" w:rsidRPr="00DA4BE7">
        <w:rPr>
          <w:rFonts w:eastAsia="華康儷細黑"/>
          <w:sz w:val="20"/>
          <w:szCs w:val="20"/>
        </w:rPr>
        <w:t>華康儷</w:t>
      </w:r>
      <w:r w:rsidR="00DA4BE7" w:rsidRPr="00DA4BE7">
        <w:rPr>
          <w:rFonts w:eastAsia="華康儷細黑" w:hint="eastAsia"/>
          <w:sz w:val="20"/>
          <w:szCs w:val="20"/>
        </w:rPr>
        <w:t>細</w:t>
      </w:r>
      <w:r w:rsidR="00DA4BE7" w:rsidRPr="00DA4BE7">
        <w:rPr>
          <w:rFonts w:eastAsia="華康儷細黑"/>
          <w:sz w:val="20"/>
          <w:szCs w:val="20"/>
        </w:rPr>
        <w:t>黑</w:t>
      </w:r>
      <w:r w:rsidRPr="00DA4BE7">
        <w:rPr>
          <w:rFonts w:eastAsia="華康儷細黑"/>
          <w:sz w:val="20"/>
          <w:szCs w:val="20"/>
        </w:rPr>
        <w:t>體</w:t>
      </w:r>
      <w:r w:rsidR="00214E60">
        <w:rPr>
          <w:rFonts w:eastAsia="華康儷細黑" w:hint="eastAsia"/>
          <w:sz w:val="20"/>
          <w:szCs w:val="20"/>
        </w:rPr>
        <w:t>，</w:t>
      </w:r>
      <w:r w:rsidR="00214E60">
        <w:rPr>
          <w:rFonts w:eastAsia="華康儷細黑" w:hint="eastAsia"/>
          <w:sz w:val="20"/>
          <w:szCs w:val="20"/>
        </w:rPr>
        <w:t>10</w:t>
      </w:r>
      <w:r w:rsidR="00214E60">
        <w:rPr>
          <w:rFonts w:eastAsia="華康儷細黑" w:hint="eastAsia"/>
          <w:sz w:val="20"/>
          <w:szCs w:val="20"/>
        </w:rPr>
        <w:t>點，</w:t>
      </w:r>
      <w:r w:rsidR="001E251A">
        <w:rPr>
          <w:rFonts w:eastAsia="華康儷細黑" w:hint="eastAsia"/>
          <w:sz w:val="20"/>
          <w:szCs w:val="20"/>
        </w:rPr>
        <w:t>單行距貼齊格線</w:t>
      </w:r>
      <w:r w:rsidRPr="00DA4BE7">
        <w:rPr>
          <w:rFonts w:eastAsia="華康儷細黑"/>
          <w:sz w:val="20"/>
          <w:szCs w:val="20"/>
        </w:rPr>
        <w:t>、英文請用</w:t>
      </w:r>
      <w:r w:rsidRPr="00DA4BE7">
        <w:rPr>
          <w:rFonts w:eastAsia="華康儷細黑"/>
          <w:sz w:val="20"/>
          <w:szCs w:val="20"/>
        </w:rPr>
        <w:t>Times New Roman</w:t>
      </w:r>
      <w:r w:rsidRPr="00DA4BE7">
        <w:rPr>
          <w:rFonts w:eastAsia="華康儷細黑"/>
          <w:sz w:val="20"/>
          <w:szCs w:val="20"/>
        </w:rPr>
        <w:t>，</w:t>
      </w:r>
      <w:r w:rsidRPr="00DA4BE7">
        <w:rPr>
          <w:rFonts w:eastAsia="華康儷細黑"/>
          <w:sz w:val="20"/>
          <w:szCs w:val="20"/>
        </w:rPr>
        <w:t>1</w:t>
      </w:r>
      <w:r w:rsidR="00DA4BE7">
        <w:rPr>
          <w:rFonts w:eastAsia="華康儷細黑" w:hint="eastAsia"/>
          <w:sz w:val="20"/>
          <w:szCs w:val="20"/>
        </w:rPr>
        <w:t>0</w:t>
      </w:r>
      <w:r w:rsidRPr="00DA4BE7">
        <w:rPr>
          <w:rFonts w:eastAsia="華康儷細黑"/>
          <w:sz w:val="20"/>
          <w:szCs w:val="20"/>
        </w:rPr>
        <w:t>點。內文段落之間空一行。</w:t>
      </w:r>
    </w:p>
    <w:p w:rsidR="00CD0B7A" w:rsidRPr="00DA4BE7" w:rsidRDefault="00CD0B7A" w:rsidP="001E251A">
      <w:pPr>
        <w:jc w:val="both"/>
        <w:rPr>
          <w:rFonts w:eastAsia="華康儷細黑"/>
          <w:b/>
          <w:bCs/>
          <w:sz w:val="20"/>
          <w:szCs w:val="20"/>
        </w:rPr>
      </w:pPr>
    </w:p>
    <w:p w:rsidR="00CD0B7A" w:rsidRPr="00DA4BE7" w:rsidRDefault="00CD0B7A" w:rsidP="001E251A">
      <w:pPr>
        <w:jc w:val="both"/>
        <w:rPr>
          <w:rFonts w:eastAsia="華康儷細黑"/>
          <w:b/>
          <w:bCs/>
          <w:sz w:val="20"/>
          <w:szCs w:val="20"/>
        </w:rPr>
      </w:pPr>
      <w:r w:rsidRPr="00DA4BE7">
        <w:rPr>
          <w:rFonts w:eastAsia="華康儷細黑"/>
          <w:b/>
          <w:bCs/>
          <w:sz w:val="20"/>
          <w:szCs w:val="20"/>
        </w:rPr>
        <w:t xml:space="preserve">2.3 </w:t>
      </w:r>
      <w:r w:rsidRPr="00DA4BE7">
        <w:rPr>
          <w:rFonts w:ascii="華康儷粗黑" w:eastAsia="華康儷粗黑" w:hint="eastAsia"/>
          <w:bCs/>
          <w:sz w:val="20"/>
          <w:szCs w:val="20"/>
        </w:rPr>
        <w:t>數學式</w:t>
      </w:r>
    </w:p>
    <w:p w:rsidR="00CD0B7A" w:rsidRPr="00DA4BE7" w:rsidRDefault="00CD0B7A" w:rsidP="001E251A">
      <w:pPr>
        <w:jc w:val="both"/>
        <w:rPr>
          <w:rFonts w:eastAsia="華康儷細黑"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數學式最右端請以編號</w:t>
      </w:r>
      <w:r w:rsidRPr="00DA4BE7">
        <w:rPr>
          <w:rFonts w:eastAsia="華康儷細黑"/>
          <w:sz w:val="20"/>
          <w:szCs w:val="20"/>
        </w:rPr>
        <w:t>(1)…(n)</w:t>
      </w:r>
      <w:r w:rsidRPr="00DA4BE7">
        <w:rPr>
          <w:rFonts w:eastAsia="華康儷細黑"/>
          <w:sz w:val="20"/>
          <w:szCs w:val="20"/>
        </w:rPr>
        <w:t>表示，例如：</w:t>
      </w:r>
    </w:p>
    <w:p w:rsidR="00CD0B7A" w:rsidRPr="00DA4BE7" w:rsidRDefault="00CD0B7A" w:rsidP="001E251A">
      <w:pPr>
        <w:pStyle w:val="a8"/>
        <w:spacing w:after="0"/>
        <w:ind w:leftChars="0" w:left="0"/>
        <w:jc w:val="both"/>
        <w:rPr>
          <w:rFonts w:eastAsia="華康儷細黑"/>
          <w:sz w:val="20"/>
          <w:szCs w:val="20"/>
        </w:rPr>
      </w:pPr>
      <w:r w:rsidRPr="00DA4BE7">
        <w:rPr>
          <w:rFonts w:eastAsia="華康儷細黑"/>
          <w:position w:val="-18"/>
          <w:sz w:val="20"/>
          <w:szCs w:val="20"/>
        </w:rPr>
        <w:object w:dxaOrig="21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1pt;height:23.85pt" o:ole="">
            <v:imagedata r:id="rId14" o:title=""/>
          </v:shape>
          <o:OLEObject Type="Embed" ProgID="Equation.3" ShapeID="_x0000_i1025" DrawAspect="Content" ObjectID="_1737358560" r:id="rId15"/>
        </w:object>
      </w:r>
      <w:r w:rsidRPr="00DA4BE7">
        <w:rPr>
          <w:rFonts w:eastAsia="華康儷細黑"/>
          <w:sz w:val="20"/>
          <w:szCs w:val="20"/>
        </w:rPr>
        <w:tab/>
      </w:r>
      <w:r w:rsidRPr="00DA4BE7">
        <w:rPr>
          <w:rFonts w:eastAsia="華康儷細黑"/>
          <w:sz w:val="20"/>
          <w:szCs w:val="20"/>
        </w:rPr>
        <w:tab/>
      </w:r>
      <w:r w:rsidRPr="00DA4BE7">
        <w:rPr>
          <w:rFonts w:eastAsia="華康儷細黑"/>
          <w:sz w:val="20"/>
          <w:szCs w:val="20"/>
        </w:rPr>
        <w:tab/>
      </w:r>
      <w:r w:rsidRPr="00DA4BE7">
        <w:rPr>
          <w:rFonts w:eastAsia="華康儷細黑"/>
          <w:sz w:val="20"/>
          <w:szCs w:val="20"/>
        </w:rPr>
        <w:tab/>
      </w:r>
      <w:r w:rsidRPr="00DA4BE7">
        <w:rPr>
          <w:rFonts w:eastAsia="華康儷細黑"/>
          <w:sz w:val="20"/>
          <w:szCs w:val="20"/>
        </w:rPr>
        <w:tab/>
      </w:r>
      <w:r w:rsidRPr="00DA4BE7">
        <w:rPr>
          <w:rFonts w:eastAsia="華康儷細黑"/>
          <w:sz w:val="20"/>
          <w:szCs w:val="20"/>
        </w:rPr>
        <w:tab/>
      </w:r>
      <w:r w:rsidRPr="00DA4BE7">
        <w:rPr>
          <w:rFonts w:eastAsia="華康儷細黑"/>
          <w:sz w:val="20"/>
          <w:szCs w:val="20"/>
        </w:rPr>
        <w:tab/>
      </w:r>
      <w:r w:rsidRPr="00DA4BE7">
        <w:rPr>
          <w:rFonts w:eastAsia="華康儷細黑"/>
          <w:sz w:val="20"/>
          <w:szCs w:val="20"/>
        </w:rPr>
        <w:tab/>
        <w:t>(1)</w:t>
      </w:r>
    </w:p>
    <w:p w:rsidR="00CD0B7A" w:rsidRPr="00DA4BE7" w:rsidRDefault="00CD0B7A" w:rsidP="001E251A">
      <w:pPr>
        <w:pStyle w:val="a8"/>
        <w:spacing w:after="0"/>
        <w:ind w:leftChars="0" w:left="0"/>
        <w:jc w:val="both"/>
        <w:rPr>
          <w:rFonts w:eastAsia="華康儷細黑"/>
          <w:sz w:val="20"/>
          <w:szCs w:val="20"/>
        </w:rPr>
      </w:pPr>
      <w:r w:rsidRPr="00DA4BE7">
        <w:rPr>
          <w:rFonts w:eastAsia="華康儷細黑"/>
          <w:position w:val="-32"/>
          <w:sz w:val="20"/>
          <w:szCs w:val="20"/>
        </w:rPr>
        <w:object w:dxaOrig="4020" w:dyaOrig="720">
          <v:shape id="_x0000_i1026" type="#_x0000_t75" style="width:201pt;height:36.2pt" o:ole="">
            <v:imagedata r:id="rId16" o:title=""/>
          </v:shape>
          <o:OLEObject Type="Embed" ProgID="Equation.3" ShapeID="_x0000_i1026" DrawAspect="Content" ObjectID="_1737358561" r:id="rId17"/>
        </w:object>
      </w:r>
      <w:r w:rsidRPr="00DA4BE7">
        <w:rPr>
          <w:rFonts w:eastAsia="華康儷細黑"/>
          <w:sz w:val="20"/>
          <w:szCs w:val="20"/>
        </w:rPr>
        <w:tab/>
        <w:t>(2)</w:t>
      </w:r>
    </w:p>
    <w:p w:rsidR="00CD0B7A" w:rsidRPr="00DA4BE7" w:rsidRDefault="00CD0B7A" w:rsidP="001E251A">
      <w:pPr>
        <w:jc w:val="both"/>
        <w:rPr>
          <w:rFonts w:eastAsia="華康儷細黑"/>
          <w:sz w:val="20"/>
          <w:szCs w:val="20"/>
        </w:rPr>
      </w:pPr>
    </w:p>
    <w:p w:rsidR="00CD0B7A" w:rsidRPr="00DA4BE7" w:rsidRDefault="00CD0B7A" w:rsidP="001E251A">
      <w:pPr>
        <w:rPr>
          <w:rFonts w:eastAsia="華康儷細黑"/>
          <w:b/>
          <w:sz w:val="20"/>
          <w:szCs w:val="20"/>
        </w:rPr>
      </w:pPr>
      <w:r w:rsidRPr="00DA4BE7">
        <w:rPr>
          <w:rFonts w:eastAsia="華康儷細黑"/>
          <w:b/>
          <w:bCs/>
          <w:sz w:val="20"/>
          <w:szCs w:val="20"/>
        </w:rPr>
        <w:t>2.4</w:t>
      </w:r>
      <w:r w:rsidRPr="00DA4BE7">
        <w:rPr>
          <w:rFonts w:ascii="華康儷粗黑" w:eastAsia="華康儷粗黑" w:hint="eastAsia"/>
          <w:sz w:val="20"/>
          <w:szCs w:val="20"/>
        </w:rPr>
        <w:t>圖表</w:t>
      </w:r>
    </w:p>
    <w:p w:rsidR="00CD0B7A" w:rsidRPr="00DA4BE7" w:rsidRDefault="00CD0B7A" w:rsidP="001E251A">
      <w:pPr>
        <w:jc w:val="both"/>
        <w:rPr>
          <w:rFonts w:eastAsia="華康儷細黑"/>
          <w:sz w:val="20"/>
          <w:szCs w:val="20"/>
        </w:rPr>
      </w:pPr>
      <w:r w:rsidRPr="00DA4BE7">
        <w:rPr>
          <w:rFonts w:eastAsia="華康儷細黑"/>
          <w:sz w:val="20"/>
          <w:szCs w:val="20"/>
        </w:rPr>
        <w:t>圖表以置入單欄內為原則，可插入本文之適當位置。圖表編號：圖</w:t>
      </w:r>
      <w:r w:rsidRPr="00DA4BE7">
        <w:rPr>
          <w:rFonts w:eastAsia="華康儷細黑"/>
          <w:sz w:val="20"/>
          <w:szCs w:val="20"/>
        </w:rPr>
        <w:t>1…</w:t>
      </w:r>
      <w:r w:rsidRPr="00DA4BE7">
        <w:rPr>
          <w:rFonts w:eastAsia="華康儷細黑"/>
          <w:sz w:val="20"/>
          <w:szCs w:val="20"/>
        </w:rPr>
        <w:t>圖</w:t>
      </w:r>
      <w:r w:rsidRPr="00DA4BE7">
        <w:rPr>
          <w:rFonts w:eastAsia="華康儷細黑"/>
          <w:sz w:val="20"/>
          <w:szCs w:val="20"/>
        </w:rPr>
        <w:t>n</w:t>
      </w:r>
      <w:r w:rsidRPr="00DA4BE7">
        <w:rPr>
          <w:rFonts w:eastAsia="華康儷細黑"/>
          <w:sz w:val="20"/>
          <w:szCs w:val="20"/>
        </w:rPr>
        <w:t>、表</w:t>
      </w:r>
      <w:r w:rsidRPr="00DA4BE7">
        <w:rPr>
          <w:rFonts w:eastAsia="華康儷細黑"/>
          <w:sz w:val="20"/>
          <w:szCs w:val="20"/>
        </w:rPr>
        <w:t>1…</w:t>
      </w:r>
      <w:r w:rsidRPr="00DA4BE7">
        <w:rPr>
          <w:rFonts w:eastAsia="華康儷細黑"/>
          <w:sz w:val="20"/>
          <w:szCs w:val="20"/>
        </w:rPr>
        <w:t>表</w:t>
      </w:r>
      <w:r w:rsidRPr="00DA4BE7">
        <w:rPr>
          <w:rFonts w:eastAsia="華康儷細黑"/>
          <w:sz w:val="20"/>
          <w:szCs w:val="20"/>
        </w:rPr>
        <w:t>n</w:t>
      </w:r>
      <w:r w:rsidRPr="00DA4BE7">
        <w:rPr>
          <w:rFonts w:eastAsia="華康儷細黑"/>
          <w:sz w:val="20"/>
          <w:szCs w:val="20"/>
        </w:rPr>
        <w:t>）。表之標題</w:t>
      </w:r>
      <w:r w:rsidRPr="00DA4BE7">
        <w:rPr>
          <w:rFonts w:eastAsia="華康儷細黑"/>
          <w:sz w:val="20"/>
          <w:szCs w:val="20"/>
        </w:rPr>
        <w:t>(</w:t>
      </w:r>
      <w:r w:rsidRPr="00DA4BE7">
        <w:rPr>
          <w:rFonts w:eastAsia="華康儷細黑"/>
          <w:sz w:val="20"/>
          <w:szCs w:val="20"/>
        </w:rPr>
        <w:t>說明文字</w:t>
      </w:r>
      <w:r w:rsidRPr="00DA4BE7">
        <w:rPr>
          <w:rFonts w:eastAsia="華康儷細黑"/>
          <w:sz w:val="20"/>
          <w:szCs w:val="20"/>
        </w:rPr>
        <w:t>)</w:t>
      </w:r>
      <w:r w:rsidRPr="00DA4BE7">
        <w:rPr>
          <w:rFonts w:eastAsia="華康儷細黑"/>
          <w:sz w:val="20"/>
          <w:szCs w:val="20"/>
        </w:rPr>
        <w:t>置於表的上方，圖之標題</w:t>
      </w:r>
      <w:r w:rsidRPr="00DA4BE7">
        <w:rPr>
          <w:rFonts w:eastAsia="華康儷細黑"/>
          <w:sz w:val="20"/>
          <w:szCs w:val="20"/>
        </w:rPr>
        <w:t>(</w:t>
      </w:r>
      <w:r w:rsidRPr="00DA4BE7">
        <w:rPr>
          <w:rFonts w:eastAsia="華康儷細黑"/>
          <w:sz w:val="20"/>
          <w:szCs w:val="20"/>
        </w:rPr>
        <w:t>說明文字</w:t>
      </w:r>
      <w:r w:rsidRPr="00DA4BE7">
        <w:rPr>
          <w:rFonts w:eastAsia="華康儷細黑"/>
          <w:sz w:val="20"/>
          <w:szCs w:val="20"/>
        </w:rPr>
        <w:t>)</w:t>
      </w:r>
      <w:r w:rsidRPr="00DA4BE7">
        <w:rPr>
          <w:rFonts w:eastAsia="華康儷細黑"/>
          <w:sz w:val="20"/>
          <w:szCs w:val="20"/>
        </w:rPr>
        <w:t>置於圖的下方。</w:t>
      </w:r>
    </w:p>
    <w:p w:rsidR="005F7D6A" w:rsidRDefault="005F7D6A" w:rsidP="000D2018">
      <w:pPr>
        <w:jc w:val="both"/>
        <w:rPr>
          <w:sz w:val="20"/>
          <w:szCs w:val="20"/>
        </w:rPr>
      </w:pPr>
    </w:p>
    <w:p w:rsidR="000D2018" w:rsidRPr="00214E60" w:rsidRDefault="000D2018" w:rsidP="000D2018">
      <w:pPr>
        <w:jc w:val="both"/>
        <w:rPr>
          <w:sz w:val="20"/>
          <w:szCs w:val="20"/>
        </w:rPr>
      </w:pPr>
      <w:r w:rsidRPr="00DA4BE7">
        <w:rPr>
          <w:sz w:val="20"/>
          <w:szCs w:val="20"/>
        </w:rPr>
        <w:t>Multiple Solar Collectors”, U.S. Patent 8129667, 2012.</w:t>
      </w:r>
    </w:p>
    <w:p w:rsidR="000D2018" w:rsidRPr="00214E60" w:rsidRDefault="000D2018" w:rsidP="000D2018">
      <w:pPr>
        <w:jc w:val="center"/>
        <w:rPr>
          <w:rFonts w:eastAsia="華康儷細黑"/>
          <w:sz w:val="20"/>
          <w:szCs w:val="20"/>
        </w:rPr>
      </w:pPr>
      <w:r w:rsidRPr="00214E60">
        <w:rPr>
          <w:rFonts w:eastAsia="華康儷細黑"/>
          <w:sz w:val="20"/>
          <w:szCs w:val="20"/>
        </w:rPr>
        <w:t>表</w:t>
      </w:r>
      <w:r w:rsidRPr="00214E60">
        <w:rPr>
          <w:rFonts w:eastAsia="華康儷細黑"/>
          <w:sz w:val="20"/>
          <w:szCs w:val="20"/>
        </w:rPr>
        <w:t>1 ………..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933"/>
        <w:gridCol w:w="933"/>
        <w:gridCol w:w="933"/>
        <w:gridCol w:w="933"/>
      </w:tblGrid>
      <w:tr w:rsidR="000D2018" w:rsidRPr="00214E60" w:rsidTr="00A26D1C">
        <w:trPr>
          <w:jc w:val="center"/>
        </w:trPr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</w:tr>
      <w:tr w:rsidR="000D2018" w:rsidRPr="00214E60" w:rsidTr="00A26D1C">
        <w:trPr>
          <w:jc w:val="center"/>
        </w:trPr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</w:tr>
      <w:tr w:rsidR="000D2018" w:rsidRPr="00214E60" w:rsidTr="00A26D1C">
        <w:trPr>
          <w:jc w:val="center"/>
        </w:trPr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</w:tr>
    </w:tbl>
    <w:p w:rsidR="000D2018" w:rsidRPr="00214E60" w:rsidRDefault="000D2018" w:rsidP="000D2018">
      <w:pPr>
        <w:jc w:val="center"/>
        <w:rPr>
          <w:rFonts w:eastAsia="華康儷細黑"/>
          <w:sz w:val="20"/>
          <w:szCs w:val="20"/>
        </w:rPr>
      </w:pPr>
      <w:r w:rsidRPr="00214E60">
        <w:rPr>
          <w:rFonts w:eastAsia="華康儷細黑"/>
          <w:sz w:val="20"/>
          <w:szCs w:val="20"/>
        </w:rPr>
        <w:t>表</w:t>
      </w:r>
      <w:r w:rsidRPr="00214E60">
        <w:rPr>
          <w:rFonts w:eastAsia="華康儷細黑"/>
          <w:sz w:val="20"/>
          <w:szCs w:val="20"/>
        </w:rPr>
        <w:t>2 ………..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933"/>
        <w:gridCol w:w="933"/>
        <w:gridCol w:w="933"/>
        <w:gridCol w:w="933"/>
      </w:tblGrid>
      <w:tr w:rsidR="000D2018" w:rsidRPr="00214E60" w:rsidTr="00A26D1C">
        <w:trPr>
          <w:jc w:val="center"/>
        </w:trPr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</w:tr>
      <w:tr w:rsidR="000D2018" w:rsidRPr="00214E60" w:rsidTr="00A26D1C">
        <w:trPr>
          <w:jc w:val="center"/>
        </w:trPr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  <w:tc>
          <w:tcPr>
            <w:tcW w:w="933" w:type="dxa"/>
          </w:tcPr>
          <w:p w:rsidR="000D2018" w:rsidRPr="00214E60" w:rsidRDefault="000D2018" w:rsidP="00A26D1C">
            <w:pPr>
              <w:jc w:val="center"/>
              <w:rPr>
                <w:rFonts w:eastAsia="華康儷細黑"/>
                <w:sz w:val="20"/>
                <w:szCs w:val="20"/>
              </w:rPr>
            </w:pPr>
          </w:p>
        </w:tc>
      </w:tr>
    </w:tbl>
    <w:p w:rsidR="000D2018" w:rsidRDefault="000D2018" w:rsidP="000D2018">
      <w:pPr>
        <w:jc w:val="center"/>
        <w:rPr>
          <w:rFonts w:eastAsia="華康儷細黑"/>
          <w:sz w:val="20"/>
          <w:szCs w:val="20"/>
        </w:rPr>
      </w:pPr>
      <w:r>
        <w:rPr>
          <w:rFonts w:eastAsia="華康儷細黑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1270</wp:posOffset>
                </wp:positionV>
                <wp:extent cx="2837815" cy="281940"/>
                <wp:effectExtent l="635" t="1905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018" w:rsidRPr="00D61DE1" w:rsidRDefault="000D2018" w:rsidP="000D2018">
                            <w:pPr>
                              <w:rPr>
                                <w:rFonts w:ascii="華康儷細黑" w:eastAsia="華康儷細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儷細黑" w:eastAsia="華康儷細黑" w:hint="eastAsia"/>
                                <w:sz w:val="20"/>
                                <w:szCs w:val="20"/>
                              </w:rPr>
                              <w:t>文章收尾要左右切齊，底自行加各種圖素。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1.15pt;margin-top:.1pt;width:223.4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PO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" filled="f" stroked="f">
                <v:textbox>
                  <w:txbxContent>
                    <w:p w:rsidR="000D2018" w:rsidRPr="00D61DE1" w:rsidRDefault="000D2018" w:rsidP="000D2018">
                      <w:pPr>
                        <w:rPr>
                          <w:rFonts w:ascii="華康儷細黑" w:eastAsia="華康儷細黑"/>
                          <w:sz w:val="20"/>
                          <w:szCs w:val="20"/>
                        </w:rPr>
                      </w:pPr>
                      <w:r>
                        <w:rPr>
                          <w:rFonts w:ascii="華康儷細黑" w:eastAsia="華康儷細黑" w:hint="eastAsia"/>
                          <w:sz w:val="20"/>
                          <w:szCs w:val="20"/>
                        </w:rPr>
                        <w:t>文章收尾要左右切齊，底自行加各種圖素。</w:t>
                      </w:r>
                    </w:p>
                  </w:txbxContent>
                </v:textbox>
              </v:shape>
            </w:pict>
          </mc:Fallback>
        </mc:AlternateContent>
      </w:r>
    </w:p>
    <w:p w:rsidR="000D2018" w:rsidRPr="00214E60" w:rsidRDefault="000D2018" w:rsidP="000D2018">
      <w:pPr>
        <w:jc w:val="center"/>
        <w:rPr>
          <w:rFonts w:eastAsia="華康儷細黑"/>
          <w:sz w:val="20"/>
          <w:szCs w:val="20"/>
        </w:rPr>
      </w:pPr>
      <w:r w:rsidRPr="00214E60">
        <w:rPr>
          <w:rFonts w:eastAsia="華康儷細黑"/>
          <w:noProof/>
          <w:sz w:val="20"/>
          <w:szCs w:val="20"/>
        </w:rPr>
        <w:lastRenderedPageBreak/>
        <w:drawing>
          <wp:inline distT="0" distB="0" distL="0" distR="0" wp14:anchorId="456BFBA6" wp14:editId="5AA1E35F">
            <wp:extent cx="2750820" cy="1839953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273" cy="183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018" w:rsidRPr="00214E60" w:rsidRDefault="000D2018" w:rsidP="000D2018">
      <w:pPr>
        <w:ind w:firstLineChars="50" w:firstLine="100"/>
        <w:rPr>
          <w:rFonts w:eastAsia="華康儷細黑"/>
          <w:sz w:val="20"/>
          <w:szCs w:val="20"/>
        </w:rPr>
      </w:pPr>
      <w:r w:rsidRPr="00214E60">
        <w:rPr>
          <w:rFonts w:eastAsia="華康儷細黑"/>
          <w:sz w:val="20"/>
          <w:szCs w:val="20"/>
        </w:rPr>
        <w:t>圖</w:t>
      </w:r>
      <w:r w:rsidRPr="00214E60">
        <w:rPr>
          <w:rFonts w:eastAsia="華康儷細黑"/>
          <w:sz w:val="20"/>
          <w:szCs w:val="20"/>
        </w:rPr>
        <w:t>1 ………..</w:t>
      </w:r>
      <w:r>
        <w:rPr>
          <w:rFonts w:eastAsia="華康儷細黑" w:hint="eastAsia"/>
          <w:sz w:val="20"/>
          <w:szCs w:val="20"/>
        </w:rPr>
        <w:t>圖說與圖齊頭</w:t>
      </w:r>
    </w:p>
    <w:p w:rsidR="000D2018" w:rsidRPr="00214E60" w:rsidRDefault="000D2018" w:rsidP="000D2018">
      <w:pPr>
        <w:jc w:val="center"/>
        <w:rPr>
          <w:rFonts w:eastAsia="華康儷細黑"/>
          <w:sz w:val="20"/>
          <w:szCs w:val="20"/>
        </w:rPr>
      </w:pPr>
    </w:p>
    <w:p w:rsidR="000D2018" w:rsidRPr="00214E60" w:rsidRDefault="000D2018" w:rsidP="000D2018">
      <w:pPr>
        <w:jc w:val="center"/>
        <w:rPr>
          <w:rFonts w:eastAsia="華康儷細黑"/>
          <w:sz w:val="20"/>
          <w:szCs w:val="20"/>
        </w:rPr>
      </w:pPr>
      <w:r w:rsidRPr="00214E60">
        <w:rPr>
          <w:rFonts w:eastAsia="華康儷細黑"/>
          <w:noProof/>
          <w:sz w:val="20"/>
          <w:szCs w:val="20"/>
        </w:rPr>
        <w:drawing>
          <wp:inline distT="0" distB="0" distL="0" distR="0" wp14:anchorId="0F9CAC13" wp14:editId="08821259">
            <wp:extent cx="2926715" cy="1885425"/>
            <wp:effectExtent l="0" t="0" r="6985" b="635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88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D2018" w:rsidRPr="00214E60" w:rsidRDefault="000D2018" w:rsidP="000D2018">
      <w:pPr>
        <w:ind w:firstLineChars="50" w:firstLine="100"/>
        <w:rPr>
          <w:rFonts w:eastAsia="華康儷細黑"/>
          <w:sz w:val="20"/>
          <w:szCs w:val="20"/>
        </w:rPr>
      </w:pPr>
      <w:r w:rsidRPr="00214E60">
        <w:rPr>
          <w:rFonts w:eastAsia="華康儷細黑"/>
          <w:sz w:val="20"/>
          <w:szCs w:val="20"/>
        </w:rPr>
        <w:t>圖</w:t>
      </w:r>
      <w:r w:rsidRPr="00214E60">
        <w:rPr>
          <w:rFonts w:eastAsia="華康儷細黑"/>
          <w:sz w:val="20"/>
          <w:szCs w:val="20"/>
        </w:rPr>
        <w:t>2 ………..</w:t>
      </w:r>
    </w:p>
    <w:p w:rsidR="000D2018" w:rsidRPr="004B2BC9" w:rsidRDefault="000D2018" w:rsidP="000D2018">
      <w:pPr>
        <w:jc w:val="center"/>
        <w:rPr>
          <w:rFonts w:eastAsia="華康儷細黑"/>
          <w:b/>
          <w:sz w:val="24"/>
        </w:rPr>
      </w:pPr>
      <w:r w:rsidRPr="004B2BC9">
        <w:rPr>
          <w:rFonts w:eastAsia="華康儷細黑"/>
          <w:b/>
          <w:sz w:val="24"/>
        </w:rPr>
        <w:t>3.</w:t>
      </w:r>
      <w:r w:rsidRPr="004B2BC9">
        <w:rPr>
          <w:rFonts w:ascii="華康儷粗黑" w:eastAsia="華康儷粗黑" w:hint="eastAsia"/>
          <w:sz w:val="24"/>
        </w:rPr>
        <w:t>結論</w:t>
      </w:r>
    </w:p>
    <w:p w:rsidR="00CD0B7A" w:rsidRPr="00DA4BE7" w:rsidRDefault="00CD0B7A" w:rsidP="001E251A">
      <w:pPr>
        <w:jc w:val="both"/>
        <w:rPr>
          <w:rFonts w:eastAsia="華康儷細黑"/>
          <w:b/>
          <w:bCs/>
          <w:sz w:val="20"/>
          <w:szCs w:val="20"/>
        </w:rPr>
      </w:pPr>
      <w:r w:rsidRPr="00DA4BE7">
        <w:rPr>
          <w:rFonts w:eastAsia="華康儷細黑"/>
          <w:b/>
          <w:bCs/>
          <w:sz w:val="20"/>
          <w:szCs w:val="20"/>
        </w:rPr>
        <w:t>3.1 …</w:t>
      </w:r>
    </w:p>
    <w:p w:rsidR="00CD0B7A" w:rsidRPr="00DA4BE7" w:rsidRDefault="00CD0B7A" w:rsidP="001E251A">
      <w:pPr>
        <w:jc w:val="both"/>
        <w:rPr>
          <w:rFonts w:eastAsia="華康儷細黑"/>
          <w:b/>
          <w:bCs/>
          <w:sz w:val="20"/>
          <w:szCs w:val="20"/>
        </w:rPr>
      </w:pPr>
    </w:p>
    <w:p w:rsidR="00CD0B7A" w:rsidRPr="00DA4BE7" w:rsidRDefault="00CD0B7A" w:rsidP="001E251A">
      <w:pPr>
        <w:jc w:val="both"/>
        <w:rPr>
          <w:rFonts w:eastAsia="華康儷細黑"/>
          <w:b/>
          <w:bCs/>
          <w:sz w:val="20"/>
          <w:szCs w:val="20"/>
        </w:rPr>
      </w:pPr>
      <w:r w:rsidRPr="00DA4BE7">
        <w:rPr>
          <w:rFonts w:eastAsia="華康儷細黑"/>
          <w:b/>
          <w:bCs/>
          <w:sz w:val="20"/>
          <w:szCs w:val="20"/>
        </w:rPr>
        <w:t>3.2 …</w:t>
      </w:r>
    </w:p>
    <w:p w:rsidR="00CD0B7A" w:rsidRPr="00DA4BE7" w:rsidRDefault="00CD0B7A" w:rsidP="001E251A">
      <w:pPr>
        <w:jc w:val="both"/>
        <w:rPr>
          <w:rFonts w:eastAsia="華康儷細黑"/>
          <w:b/>
          <w:sz w:val="20"/>
          <w:szCs w:val="20"/>
        </w:rPr>
      </w:pPr>
    </w:p>
    <w:p w:rsidR="00CD0B7A" w:rsidRPr="00214E60" w:rsidRDefault="00CD0B7A" w:rsidP="001E251A">
      <w:pPr>
        <w:rPr>
          <w:rFonts w:ascii="華康儷粗黑" w:eastAsia="華康儷粗黑"/>
          <w:sz w:val="20"/>
          <w:szCs w:val="20"/>
        </w:rPr>
      </w:pPr>
      <w:r w:rsidRPr="004B2BC9">
        <w:rPr>
          <w:rFonts w:ascii="華康儷粗黑" w:eastAsia="華康儷粗黑" w:hint="eastAsia"/>
          <w:sz w:val="24"/>
        </w:rPr>
        <w:t>誌謝</w:t>
      </w:r>
      <w:r w:rsidR="000D2018" w:rsidRPr="004B2BC9">
        <w:rPr>
          <w:rFonts w:ascii="華康儷粗黑" w:eastAsia="華康儷粗黑" w:hint="eastAsia"/>
          <w:sz w:val="24"/>
        </w:rPr>
        <w:t>(</w:t>
      </w:r>
      <w:r w:rsidR="000D2018">
        <w:rPr>
          <w:rFonts w:ascii="華康儷粗黑" w:eastAsia="華康儷粗黑" w:hint="eastAsia"/>
          <w:sz w:val="20"/>
          <w:szCs w:val="20"/>
        </w:rPr>
        <w:t>非必要)</w:t>
      </w:r>
    </w:p>
    <w:p w:rsidR="0059202D" w:rsidRPr="004B2BC9" w:rsidRDefault="00CD0B7A" w:rsidP="001E251A">
      <w:pPr>
        <w:rPr>
          <w:rFonts w:ascii="華康儷粗黑" w:eastAsia="華康儷粗黑"/>
          <w:sz w:val="24"/>
        </w:rPr>
      </w:pPr>
      <w:r w:rsidRPr="004B2BC9">
        <w:rPr>
          <w:rFonts w:ascii="華康儷粗黑" w:eastAsia="華康儷粗黑" w:hint="eastAsia"/>
          <w:sz w:val="24"/>
        </w:rPr>
        <w:t>參考文獻</w:t>
      </w:r>
    </w:p>
    <w:p w:rsidR="00830CB3" w:rsidRPr="00DA4BE7" w:rsidRDefault="00D563A7" w:rsidP="001E251A">
      <w:pPr>
        <w:jc w:val="both"/>
        <w:rPr>
          <w:rFonts w:eastAsia="華康儷細黑"/>
          <w:sz w:val="20"/>
          <w:szCs w:val="20"/>
        </w:rPr>
      </w:pPr>
      <w:r>
        <w:rPr>
          <w:rFonts w:eastAsia="華康儷細黑" w:hint="eastAsia"/>
          <w:sz w:val="20"/>
          <w:szCs w:val="20"/>
        </w:rPr>
        <w:t>1.</w:t>
      </w:r>
      <w:r w:rsidR="00830CB3" w:rsidRPr="00DA4BE7">
        <w:rPr>
          <w:rFonts w:eastAsia="華康儷細黑"/>
          <w:sz w:val="20"/>
          <w:szCs w:val="20"/>
        </w:rPr>
        <w:t>艾和昌，「阿波羅三號太陽能車」，太陽能及新能源學刊，第</w:t>
      </w:r>
      <w:r w:rsidR="00830CB3" w:rsidRPr="00DA4BE7">
        <w:rPr>
          <w:rFonts w:eastAsia="華康儷細黑"/>
          <w:sz w:val="20"/>
          <w:szCs w:val="20"/>
        </w:rPr>
        <w:t>9</w:t>
      </w:r>
      <w:r w:rsidR="00830CB3" w:rsidRPr="00DA4BE7">
        <w:rPr>
          <w:rFonts w:eastAsia="華康儷細黑"/>
          <w:sz w:val="20"/>
          <w:szCs w:val="20"/>
        </w:rPr>
        <w:t>卷，第</w:t>
      </w:r>
      <w:r w:rsidR="00830CB3" w:rsidRPr="00DA4BE7">
        <w:rPr>
          <w:rFonts w:eastAsia="華康儷細黑"/>
          <w:sz w:val="20"/>
          <w:szCs w:val="20"/>
        </w:rPr>
        <w:t>1</w:t>
      </w:r>
      <w:r w:rsidR="00830CB3" w:rsidRPr="00DA4BE7">
        <w:rPr>
          <w:rFonts w:eastAsia="華康儷細黑"/>
          <w:sz w:val="20"/>
          <w:szCs w:val="20"/>
        </w:rPr>
        <w:t>期，第</w:t>
      </w:r>
      <w:r w:rsidR="00830CB3" w:rsidRPr="00DA4BE7">
        <w:rPr>
          <w:rFonts w:eastAsia="華康儷細黑"/>
          <w:sz w:val="20"/>
          <w:szCs w:val="20"/>
        </w:rPr>
        <w:t>13-17</w:t>
      </w:r>
      <w:r w:rsidR="00830CB3" w:rsidRPr="00DA4BE7">
        <w:rPr>
          <w:rFonts w:eastAsia="華康儷細黑"/>
          <w:sz w:val="20"/>
          <w:szCs w:val="20"/>
        </w:rPr>
        <w:t>頁，</w:t>
      </w:r>
      <w:r w:rsidR="00830CB3" w:rsidRPr="00DA4BE7">
        <w:rPr>
          <w:rFonts w:eastAsia="華康儷細黑"/>
          <w:sz w:val="20"/>
          <w:szCs w:val="20"/>
        </w:rPr>
        <w:t>2004</w:t>
      </w:r>
      <w:r w:rsidR="00830CB3" w:rsidRPr="00DA4BE7">
        <w:rPr>
          <w:rFonts w:eastAsia="華康儷細黑"/>
          <w:sz w:val="20"/>
          <w:szCs w:val="20"/>
        </w:rPr>
        <w:t>。</w:t>
      </w:r>
    </w:p>
    <w:p w:rsidR="00830CB3" w:rsidRPr="00DA4BE7" w:rsidRDefault="00D563A7" w:rsidP="001E251A">
      <w:pPr>
        <w:jc w:val="both"/>
        <w:rPr>
          <w:sz w:val="20"/>
          <w:szCs w:val="20"/>
        </w:rPr>
      </w:pPr>
      <w:r>
        <w:rPr>
          <w:rFonts w:eastAsia="華康儷細黑" w:hint="eastAsia"/>
          <w:sz w:val="20"/>
          <w:szCs w:val="20"/>
        </w:rPr>
        <w:t>2.</w:t>
      </w:r>
      <w:r w:rsidR="00830CB3" w:rsidRPr="00DA4BE7">
        <w:rPr>
          <w:rFonts w:eastAsia="華康儷細黑"/>
          <w:sz w:val="20"/>
          <w:szCs w:val="20"/>
        </w:rPr>
        <w:t xml:space="preserve">C. H. Huang, J. J Lu and H. Ay, “A Three-Dimensional </w:t>
      </w:r>
      <w:r w:rsidR="00830CB3" w:rsidRPr="00DA4BE7">
        <w:rPr>
          <w:sz w:val="20"/>
          <w:szCs w:val="20"/>
        </w:rPr>
        <w:t>Heat Sink Module Design Problem with Experimental Verification”, International Journal of Heat and Mass Transfer, Vol. 31, pp. 1482-1492, 2010.</w:t>
      </w:r>
    </w:p>
    <w:p w:rsidR="00830CB3" w:rsidRPr="00214E60" w:rsidRDefault="00D563A7" w:rsidP="001E251A">
      <w:pPr>
        <w:tabs>
          <w:tab w:val="left" w:pos="851"/>
        </w:tabs>
        <w:jc w:val="both"/>
        <w:rPr>
          <w:rFonts w:eastAsia="華康儷細黑"/>
          <w:sz w:val="20"/>
          <w:szCs w:val="20"/>
        </w:rPr>
      </w:pPr>
      <w:r>
        <w:rPr>
          <w:rFonts w:eastAsia="華康儷細黑" w:hint="eastAsia"/>
          <w:sz w:val="20"/>
          <w:szCs w:val="20"/>
        </w:rPr>
        <w:t>3.</w:t>
      </w:r>
      <w:r w:rsidR="00830CB3" w:rsidRPr="00214E60">
        <w:rPr>
          <w:rFonts w:eastAsia="華康儷細黑"/>
          <w:sz w:val="20"/>
          <w:szCs w:val="20"/>
        </w:rPr>
        <w:t>楊德仁、顏怡文，太陽能電池材料，五南書局，台北，</w:t>
      </w:r>
      <w:r w:rsidR="00830CB3" w:rsidRPr="00214E60">
        <w:rPr>
          <w:rFonts w:eastAsia="華康儷細黑"/>
          <w:sz w:val="20"/>
          <w:szCs w:val="20"/>
        </w:rPr>
        <w:t>2008</w:t>
      </w:r>
      <w:r w:rsidR="00830CB3" w:rsidRPr="00214E60">
        <w:rPr>
          <w:rFonts w:eastAsia="華康儷細黑"/>
          <w:sz w:val="20"/>
          <w:szCs w:val="20"/>
        </w:rPr>
        <w:t>。</w:t>
      </w:r>
    </w:p>
    <w:p w:rsidR="00830CB3" w:rsidRPr="00DA4BE7" w:rsidRDefault="00D563A7" w:rsidP="001E251A">
      <w:pPr>
        <w:tabs>
          <w:tab w:val="left" w:pos="851"/>
        </w:tabs>
        <w:jc w:val="both"/>
        <w:rPr>
          <w:sz w:val="20"/>
          <w:szCs w:val="20"/>
        </w:rPr>
      </w:pPr>
      <w:r>
        <w:rPr>
          <w:rStyle w:val="med"/>
          <w:rFonts w:hint="eastAsia"/>
          <w:bCs/>
          <w:color w:val="000000"/>
          <w:sz w:val="20"/>
          <w:szCs w:val="20"/>
        </w:rPr>
        <w:t>4.</w:t>
      </w:r>
      <w:r w:rsidR="00830CB3" w:rsidRPr="00DA4BE7">
        <w:rPr>
          <w:rStyle w:val="med"/>
          <w:bCs/>
          <w:color w:val="000000"/>
          <w:sz w:val="20"/>
          <w:szCs w:val="20"/>
        </w:rPr>
        <w:t>D. Y. Goswami,</w:t>
      </w:r>
      <w:r w:rsidR="00830CB3" w:rsidRPr="00DA4BE7">
        <w:rPr>
          <w:rStyle w:val="apple-converted-space"/>
          <w:bCs/>
          <w:color w:val="000000"/>
          <w:sz w:val="20"/>
          <w:szCs w:val="20"/>
        </w:rPr>
        <w:t> </w:t>
      </w:r>
      <w:r w:rsidR="00830CB3" w:rsidRPr="00DA4BE7">
        <w:rPr>
          <w:rStyle w:val="med"/>
          <w:bCs/>
          <w:color w:val="000000"/>
          <w:sz w:val="20"/>
          <w:szCs w:val="20"/>
        </w:rPr>
        <w:t>F. Kreith</w:t>
      </w:r>
      <w:r w:rsidR="00830CB3" w:rsidRPr="00DA4BE7">
        <w:rPr>
          <w:rStyle w:val="apple-converted-space"/>
          <w:bCs/>
          <w:color w:val="000000"/>
          <w:sz w:val="20"/>
          <w:szCs w:val="20"/>
        </w:rPr>
        <w:t> </w:t>
      </w:r>
      <w:r w:rsidR="00830CB3" w:rsidRPr="00DA4BE7">
        <w:rPr>
          <w:rStyle w:val="med"/>
          <w:bCs/>
          <w:color w:val="000000"/>
          <w:sz w:val="20"/>
          <w:szCs w:val="20"/>
        </w:rPr>
        <w:t>and</w:t>
      </w:r>
      <w:r w:rsidR="00830CB3" w:rsidRPr="00DA4BE7">
        <w:rPr>
          <w:rStyle w:val="apple-converted-space"/>
          <w:bCs/>
          <w:color w:val="000000"/>
          <w:sz w:val="20"/>
          <w:szCs w:val="20"/>
        </w:rPr>
        <w:t> </w:t>
      </w:r>
      <w:r w:rsidR="00830CB3" w:rsidRPr="00DA4BE7">
        <w:rPr>
          <w:rStyle w:val="med"/>
          <w:bCs/>
          <w:color w:val="000000"/>
          <w:sz w:val="20"/>
          <w:szCs w:val="20"/>
        </w:rPr>
        <w:t>J. F. Kreider</w:t>
      </w:r>
      <w:r w:rsidR="00830CB3" w:rsidRPr="00DA4BE7">
        <w:rPr>
          <w:sz w:val="20"/>
          <w:szCs w:val="20"/>
        </w:rPr>
        <w:t>, "Principles of Solar Engineering", McGraw-Hill, New York, 2000.</w:t>
      </w:r>
    </w:p>
    <w:p w:rsidR="00830CB3" w:rsidRPr="00214E60" w:rsidRDefault="00D563A7" w:rsidP="001E251A">
      <w:pPr>
        <w:tabs>
          <w:tab w:val="left" w:pos="851"/>
        </w:tabs>
        <w:jc w:val="both"/>
        <w:rPr>
          <w:rFonts w:eastAsia="華康儷細黑"/>
          <w:sz w:val="20"/>
          <w:szCs w:val="20"/>
        </w:rPr>
      </w:pPr>
      <w:r>
        <w:rPr>
          <w:rFonts w:eastAsia="華康儷細黑" w:hint="eastAsia"/>
          <w:sz w:val="20"/>
          <w:szCs w:val="20"/>
        </w:rPr>
        <w:t>5.</w:t>
      </w:r>
      <w:r w:rsidR="00830CB3" w:rsidRPr="00214E60">
        <w:rPr>
          <w:rFonts w:eastAsia="華康儷細黑"/>
          <w:sz w:val="20"/>
          <w:szCs w:val="20"/>
        </w:rPr>
        <w:t>王肇浩、孫即愚、江時昌、黃清霖，真空管熱管集熱器性能測試分析，中華民國太陽能學會第十五屆年會暨學術研討會論文集，高雄，第</w:t>
      </w:r>
      <w:r w:rsidR="00830CB3" w:rsidRPr="00214E60">
        <w:rPr>
          <w:rFonts w:eastAsia="華康儷細黑"/>
          <w:sz w:val="20"/>
          <w:szCs w:val="20"/>
        </w:rPr>
        <w:t>43-51</w:t>
      </w:r>
      <w:r w:rsidR="00830CB3" w:rsidRPr="00214E60">
        <w:rPr>
          <w:rFonts w:eastAsia="華康儷細黑"/>
          <w:sz w:val="20"/>
          <w:szCs w:val="20"/>
        </w:rPr>
        <w:t>頁，</w:t>
      </w:r>
      <w:r w:rsidR="00830CB3" w:rsidRPr="00214E60">
        <w:rPr>
          <w:rFonts w:eastAsia="華康儷細黑"/>
          <w:sz w:val="20"/>
          <w:szCs w:val="20"/>
        </w:rPr>
        <w:t>1995</w:t>
      </w:r>
      <w:r w:rsidR="00830CB3" w:rsidRPr="00214E60">
        <w:rPr>
          <w:rFonts w:eastAsia="華康儷細黑"/>
          <w:sz w:val="20"/>
          <w:szCs w:val="20"/>
        </w:rPr>
        <w:t>。</w:t>
      </w:r>
    </w:p>
    <w:p w:rsidR="00830CB3" w:rsidRPr="00214E60" w:rsidRDefault="00830CB3" w:rsidP="001E251A">
      <w:pPr>
        <w:tabs>
          <w:tab w:val="left" w:pos="851"/>
        </w:tabs>
        <w:jc w:val="both"/>
        <w:rPr>
          <w:rFonts w:eastAsia="華康儷細黑"/>
          <w:sz w:val="20"/>
          <w:szCs w:val="20"/>
        </w:rPr>
      </w:pPr>
      <w:r w:rsidRPr="00214E60">
        <w:rPr>
          <w:rFonts w:eastAsia="華康儷細黑"/>
          <w:sz w:val="20"/>
          <w:szCs w:val="20"/>
        </w:rPr>
        <w:t>T. H. Lin and H. Ay, “A Study on Photovoltaic System in Taiwan and It’s Eco-nomic Analysis by NPV”, International Symposium on Transport Phenomena, Iceland, August 17-21, 2008.</w:t>
      </w:r>
    </w:p>
    <w:p w:rsidR="00830CB3" w:rsidRPr="00214E60" w:rsidRDefault="00D563A7" w:rsidP="001E251A">
      <w:pPr>
        <w:tabs>
          <w:tab w:val="left" w:pos="851"/>
        </w:tabs>
        <w:jc w:val="both"/>
        <w:rPr>
          <w:rFonts w:eastAsia="華康儷細黑"/>
          <w:sz w:val="20"/>
          <w:szCs w:val="20"/>
        </w:rPr>
      </w:pPr>
      <w:r>
        <w:rPr>
          <w:rFonts w:eastAsia="華康儷細黑" w:hint="eastAsia"/>
          <w:sz w:val="20"/>
          <w:szCs w:val="20"/>
        </w:rPr>
        <w:t>6.</w:t>
      </w:r>
      <w:r w:rsidR="00830CB3" w:rsidRPr="00214E60">
        <w:rPr>
          <w:rFonts w:eastAsia="華康儷細黑"/>
          <w:sz w:val="20"/>
          <w:szCs w:val="20"/>
        </w:rPr>
        <w:t>康家軒，應用於風能轉換系統之三相電能轉換器研製，成功大學電機工程學系，碩士論文，台南，</w:t>
      </w:r>
      <w:r w:rsidR="00830CB3" w:rsidRPr="00214E60">
        <w:rPr>
          <w:rFonts w:eastAsia="華康儷細黑"/>
          <w:sz w:val="20"/>
          <w:szCs w:val="20"/>
        </w:rPr>
        <w:t>2010</w:t>
      </w:r>
      <w:r w:rsidR="00830CB3" w:rsidRPr="00214E60">
        <w:rPr>
          <w:rFonts w:eastAsia="華康儷細黑"/>
          <w:sz w:val="20"/>
          <w:szCs w:val="20"/>
        </w:rPr>
        <w:t>。</w:t>
      </w:r>
    </w:p>
    <w:p w:rsidR="00830CB3" w:rsidRPr="00214E60" w:rsidRDefault="00D563A7" w:rsidP="001E251A">
      <w:pPr>
        <w:tabs>
          <w:tab w:val="left" w:pos="851"/>
        </w:tabs>
        <w:jc w:val="both"/>
        <w:rPr>
          <w:rFonts w:eastAsia="華康儷細黑"/>
          <w:sz w:val="20"/>
          <w:szCs w:val="20"/>
        </w:rPr>
      </w:pPr>
      <w:r>
        <w:rPr>
          <w:rFonts w:eastAsia="華康儷細黑" w:hint="eastAsia"/>
          <w:sz w:val="20"/>
          <w:szCs w:val="20"/>
        </w:rPr>
        <w:t>7.</w:t>
      </w:r>
      <w:r w:rsidR="00830CB3" w:rsidRPr="00214E60">
        <w:rPr>
          <w:rFonts w:eastAsia="華康儷細黑"/>
          <w:sz w:val="20"/>
          <w:szCs w:val="20"/>
        </w:rPr>
        <w:t>P. S. Chen, “Design and Analysis of Piezoelectric Fan of Temperature Control System”, National Kaohsiung University of Applied Sciences, Master of Science, Kaohsiung, 2010.</w:t>
      </w:r>
    </w:p>
    <w:p w:rsidR="000D2018" w:rsidRDefault="000D2018" w:rsidP="00766D5F">
      <w:pPr>
        <w:snapToGrid w:val="0"/>
        <w:jc w:val="center"/>
        <w:rPr>
          <w:b/>
          <w:sz w:val="32"/>
          <w:szCs w:val="32"/>
        </w:rPr>
      </w:pPr>
    </w:p>
    <w:p w:rsidR="00830CB3" w:rsidRDefault="00830CB3" w:rsidP="00766D5F">
      <w:pPr>
        <w:snapToGrid w:val="0"/>
        <w:jc w:val="center"/>
        <w:rPr>
          <w:b/>
          <w:sz w:val="32"/>
          <w:szCs w:val="32"/>
        </w:rPr>
      </w:pPr>
      <w:r w:rsidRPr="00766D5F">
        <w:rPr>
          <w:b/>
          <w:sz w:val="32"/>
          <w:szCs w:val="32"/>
        </w:rPr>
        <w:t>英文題目</w:t>
      </w:r>
      <w:r w:rsidRPr="00766D5F">
        <w:rPr>
          <w:b/>
          <w:sz w:val="32"/>
          <w:szCs w:val="32"/>
        </w:rPr>
        <w:t>(1</w:t>
      </w:r>
      <w:r w:rsidR="00766D5F" w:rsidRPr="00766D5F">
        <w:rPr>
          <w:rFonts w:hint="eastAsia"/>
          <w:b/>
          <w:sz w:val="32"/>
          <w:szCs w:val="32"/>
        </w:rPr>
        <w:t>6</w:t>
      </w:r>
      <w:r w:rsidRPr="00766D5F">
        <w:rPr>
          <w:b/>
          <w:sz w:val="32"/>
          <w:szCs w:val="32"/>
        </w:rPr>
        <w:t>點</w:t>
      </w:r>
      <w:r w:rsidRPr="00766D5F">
        <w:rPr>
          <w:b/>
          <w:sz w:val="32"/>
          <w:szCs w:val="32"/>
        </w:rPr>
        <w:t>)</w:t>
      </w:r>
    </w:p>
    <w:p w:rsidR="00766D5F" w:rsidRPr="00766D5F" w:rsidRDefault="00766D5F" w:rsidP="00766D5F">
      <w:pPr>
        <w:snapToGrid w:val="0"/>
        <w:jc w:val="center"/>
        <w:rPr>
          <w:b/>
          <w:sz w:val="32"/>
          <w:szCs w:val="32"/>
        </w:rPr>
      </w:pPr>
    </w:p>
    <w:p w:rsidR="00830CB3" w:rsidRPr="00766D5F" w:rsidRDefault="00830CB3" w:rsidP="00766D5F">
      <w:pPr>
        <w:snapToGrid w:val="0"/>
        <w:jc w:val="center"/>
        <w:rPr>
          <w:rFonts w:eastAsia="華康儷細黑"/>
          <w:bCs/>
          <w:sz w:val="20"/>
          <w:szCs w:val="20"/>
        </w:rPr>
      </w:pPr>
      <w:r w:rsidRPr="00766D5F">
        <w:rPr>
          <w:rFonts w:eastAsia="華康儷細黑"/>
          <w:sz w:val="20"/>
          <w:szCs w:val="20"/>
        </w:rPr>
        <w:t>作者姓名</w:t>
      </w:r>
      <w:r w:rsidRPr="00766D5F">
        <w:rPr>
          <w:rFonts w:eastAsia="華康儷細黑"/>
          <w:sz w:val="20"/>
          <w:szCs w:val="20"/>
          <w:vertAlign w:val="superscript"/>
        </w:rPr>
        <w:t>1</w:t>
      </w:r>
      <w:r w:rsidRPr="00766D5F">
        <w:rPr>
          <w:rFonts w:eastAsia="華康儷細黑"/>
          <w:sz w:val="20"/>
          <w:szCs w:val="20"/>
        </w:rPr>
        <w:t>，作者姓名</w:t>
      </w:r>
      <w:r w:rsidRPr="00766D5F">
        <w:rPr>
          <w:rFonts w:eastAsia="華康儷細黑"/>
          <w:sz w:val="20"/>
          <w:szCs w:val="20"/>
          <w:vertAlign w:val="superscript"/>
        </w:rPr>
        <w:t>2</w:t>
      </w:r>
      <w:r w:rsidRPr="00766D5F">
        <w:rPr>
          <w:rFonts w:eastAsia="華康儷細黑"/>
          <w:sz w:val="20"/>
          <w:szCs w:val="20"/>
        </w:rPr>
        <w:t>（英文）</w:t>
      </w:r>
      <w:r w:rsidRPr="00766D5F">
        <w:rPr>
          <w:rFonts w:eastAsia="華康儷細黑"/>
          <w:bCs/>
          <w:sz w:val="20"/>
          <w:szCs w:val="20"/>
        </w:rPr>
        <w:t>(</w:t>
      </w:r>
      <w:r w:rsidR="004B2BC9">
        <w:rPr>
          <w:rFonts w:eastAsia="華康儷細黑" w:hint="eastAsia"/>
          <w:bCs/>
          <w:sz w:val="20"/>
          <w:szCs w:val="20"/>
        </w:rPr>
        <w:t>12pt</w:t>
      </w:r>
      <w:r w:rsidRPr="00766D5F">
        <w:rPr>
          <w:rFonts w:eastAsia="華康儷細黑"/>
          <w:bCs/>
          <w:sz w:val="20"/>
          <w:szCs w:val="20"/>
        </w:rPr>
        <w:t>)</w:t>
      </w:r>
    </w:p>
    <w:p w:rsidR="0059202D" w:rsidRPr="00766D5F" w:rsidRDefault="0059202D" w:rsidP="00766D5F">
      <w:pPr>
        <w:snapToGrid w:val="0"/>
        <w:jc w:val="center"/>
        <w:rPr>
          <w:rFonts w:eastAsia="華康儷細黑"/>
          <w:sz w:val="20"/>
          <w:szCs w:val="20"/>
        </w:rPr>
      </w:pPr>
    </w:p>
    <w:p w:rsidR="0059202D" w:rsidRPr="00766D5F" w:rsidRDefault="00830CB3" w:rsidP="00766D5F">
      <w:pPr>
        <w:snapToGrid w:val="0"/>
        <w:jc w:val="center"/>
        <w:rPr>
          <w:rFonts w:eastAsia="華康儷細黑"/>
          <w:sz w:val="20"/>
          <w:szCs w:val="20"/>
        </w:rPr>
      </w:pPr>
      <w:r w:rsidRPr="00766D5F">
        <w:rPr>
          <w:rFonts w:eastAsia="華康儷細黑"/>
          <w:sz w:val="20"/>
          <w:szCs w:val="20"/>
        </w:rPr>
        <w:t>服務單位</w:t>
      </w:r>
      <w:r w:rsidRPr="00766D5F">
        <w:rPr>
          <w:rFonts w:eastAsia="華康儷細黑"/>
          <w:sz w:val="20"/>
          <w:szCs w:val="20"/>
          <w:vertAlign w:val="superscript"/>
        </w:rPr>
        <w:t>1</w:t>
      </w:r>
    </w:p>
    <w:p w:rsidR="0059202D" w:rsidRPr="00766D5F" w:rsidRDefault="00830CB3" w:rsidP="00766D5F">
      <w:pPr>
        <w:snapToGrid w:val="0"/>
        <w:jc w:val="center"/>
        <w:rPr>
          <w:rFonts w:eastAsia="華康儷細黑"/>
          <w:sz w:val="20"/>
          <w:szCs w:val="20"/>
          <w:vertAlign w:val="superscript"/>
        </w:rPr>
      </w:pPr>
      <w:r w:rsidRPr="00766D5F">
        <w:rPr>
          <w:rFonts w:eastAsia="華康儷細黑"/>
          <w:sz w:val="20"/>
          <w:szCs w:val="20"/>
        </w:rPr>
        <w:t>服務單位</w:t>
      </w:r>
      <w:r w:rsidRPr="00766D5F">
        <w:rPr>
          <w:rFonts w:eastAsia="華康儷細黑"/>
          <w:sz w:val="20"/>
          <w:szCs w:val="20"/>
          <w:vertAlign w:val="superscript"/>
        </w:rPr>
        <w:t>2</w:t>
      </w:r>
    </w:p>
    <w:p w:rsidR="00830CB3" w:rsidRPr="00766D5F" w:rsidRDefault="00830CB3" w:rsidP="00766D5F">
      <w:pPr>
        <w:snapToGrid w:val="0"/>
        <w:jc w:val="center"/>
        <w:rPr>
          <w:rFonts w:eastAsia="華康儷細黑"/>
          <w:sz w:val="20"/>
          <w:szCs w:val="20"/>
        </w:rPr>
      </w:pPr>
      <w:r w:rsidRPr="00766D5F">
        <w:rPr>
          <w:rFonts w:eastAsia="華康儷細黑"/>
          <w:sz w:val="20"/>
          <w:szCs w:val="20"/>
        </w:rPr>
        <w:t>（英文）</w:t>
      </w:r>
      <w:r w:rsidRPr="00766D5F">
        <w:rPr>
          <w:rFonts w:eastAsia="華康儷細黑"/>
          <w:bCs/>
          <w:sz w:val="20"/>
          <w:szCs w:val="20"/>
        </w:rPr>
        <w:t>(</w:t>
      </w:r>
      <w:r w:rsidR="00766D5F">
        <w:rPr>
          <w:rFonts w:eastAsia="華康儷細黑" w:hint="eastAsia"/>
          <w:bCs/>
          <w:sz w:val="20"/>
          <w:szCs w:val="20"/>
        </w:rPr>
        <w:t>10</w:t>
      </w:r>
      <w:r w:rsidRPr="00766D5F">
        <w:rPr>
          <w:rFonts w:eastAsia="華康儷細黑"/>
          <w:bCs/>
          <w:sz w:val="20"/>
          <w:szCs w:val="20"/>
        </w:rPr>
        <w:t>點</w:t>
      </w:r>
      <w:r w:rsidRPr="00766D5F">
        <w:rPr>
          <w:rFonts w:eastAsia="華康儷細黑"/>
          <w:bCs/>
          <w:sz w:val="20"/>
          <w:szCs w:val="20"/>
        </w:rPr>
        <w:t>)</w:t>
      </w:r>
    </w:p>
    <w:p w:rsidR="00830CB3" w:rsidRPr="00766D5F" w:rsidRDefault="00830CB3" w:rsidP="00766D5F">
      <w:pPr>
        <w:jc w:val="center"/>
        <w:rPr>
          <w:rFonts w:eastAsia="華康儷細黑"/>
          <w:sz w:val="20"/>
          <w:szCs w:val="20"/>
        </w:rPr>
      </w:pPr>
    </w:p>
    <w:p w:rsidR="00830CB3" w:rsidRPr="00766D5F" w:rsidRDefault="00830CB3" w:rsidP="00766D5F">
      <w:pPr>
        <w:jc w:val="center"/>
        <w:rPr>
          <w:rFonts w:eastAsia="華康儷細黑"/>
          <w:b/>
          <w:sz w:val="20"/>
          <w:szCs w:val="20"/>
        </w:rPr>
      </w:pPr>
      <w:r w:rsidRPr="00766D5F">
        <w:rPr>
          <w:rFonts w:eastAsia="華康儷細黑"/>
          <w:b/>
          <w:sz w:val="20"/>
          <w:szCs w:val="20"/>
        </w:rPr>
        <w:t>Abstract</w:t>
      </w:r>
    </w:p>
    <w:p w:rsidR="00830CB3" w:rsidRPr="00766D5F" w:rsidRDefault="00830CB3" w:rsidP="00766D5F">
      <w:pPr>
        <w:jc w:val="both"/>
        <w:rPr>
          <w:rFonts w:eastAsia="華康儷細黑"/>
          <w:sz w:val="20"/>
          <w:szCs w:val="20"/>
        </w:rPr>
      </w:pPr>
      <w:r w:rsidRPr="00766D5F">
        <w:rPr>
          <w:rFonts w:eastAsia="華康儷細黑"/>
          <w:sz w:val="20"/>
          <w:szCs w:val="20"/>
        </w:rPr>
        <w:t>(</w:t>
      </w:r>
      <w:r w:rsidRPr="00766D5F">
        <w:rPr>
          <w:rFonts w:eastAsia="華康儷細黑"/>
          <w:sz w:val="20"/>
          <w:szCs w:val="20"/>
        </w:rPr>
        <w:t>英文摘要內容，英文：</w:t>
      </w:r>
      <w:r w:rsidRPr="00766D5F">
        <w:rPr>
          <w:rFonts w:eastAsia="華康儷細黑"/>
          <w:sz w:val="20"/>
          <w:szCs w:val="20"/>
        </w:rPr>
        <w:t>Times New Roman 1</w:t>
      </w:r>
      <w:r w:rsidR="00766D5F">
        <w:rPr>
          <w:rFonts w:eastAsia="華康儷細黑" w:hint="eastAsia"/>
          <w:sz w:val="20"/>
          <w:szCs w:val="20"/>
        </w:rPr>
        <w:t>0</w:t>
      </w:r>
      <w:r w:rsidRPr="00766D5F">
        <w:rPr>
          <w:rFonts w:eastAsia="華康儷細黑"/>
          <w:sz w:val="20"/>
          <w:szCs w:val="20"/>
        </w:rPr>
        <w:t>點</w:t>
      </w:r>
      <w:r w:rsidRPr="00766D5F">
        <w:rPr>
          <w:rFonts w:eastAsia="華康儷細黑"/>
          <w:sz w:val="20"/>
          <w:szCs w:val="20"/>
        </w:rPr>
        <w:t>)</w:t>
      </w:r>
    </w:p>
    <w:p w:rsidR="00830CB3" w:rsidRPr="00766D5F" w:rsidRDefault="00830CB3" w:rsidP="00766D5F">
      <w:pPr>
        <w:jc w:val="both"/>
        <w:rPr>
          <w:rFonts w:eastAsia="華康儷細黑"/>
          <w:sz w:val="20"/>
          <w:szCs w:val="20"/>
        </w:rPr>
      </w:pPr>
    </w:p>
    <w:p w:rsidR="00CD0B7A" w:rsidRPr="00766D5F" w:rsidRDefault="00830CB3" w:rsidP="00766D5F">
      <w:pPr>
        <w:jc w:val="both"/>
        <w:rPr>
          <w:rFonts w:eastAsia="華康儷細黑"/>
          <w:sz w:val="20"/>
          <w:szCs w:val="20"/>
        </w:rPr>
      </w:pPr>
      <w:r w:rsidRPr="00766D5F">
        <w:rPr>
          <w:rFonts w:eastAsia="華康儷細黑"/>
          <w:sz w:val="20"/>
          <w:szCs w:val="20"/>
        </w:rPr>
        <w:t>Keywords</w:t>
      </w:r>
      <w:r w:rsidRPr="00766D5F">
        <w:rPr>
          <w:rFonts w:eastAsia="華康儷細黑"/>
          <w:sz w:val="20"/>
          <w:szCs w:val="20"/>
        </w:rPr>
        <w:t>：</w:t>
      </w:r>
      <w:r w:rsidRPr="00766D5F">
        <w:rPr>
          <w:rFonts w:eastAsia="華康儷細黑"/>
          <w:sz w:val="20"/>
          <w:szCs w:val="20"/>
        </w:rPr>
        <w:t>………………………… (</w:t>
      </w:r>
      <w:r w:rsidRPr="00766D5F">
        <w:rPr>
          <w:rFonts w:eastAsia="華康儷細黑"/>
          <w:sz w:val="20"/>
          <w:szCs w:val="20"/>
        </w:rPr>
        <w:t>英文：</w:t>
      </w:r>
      <w:r w:rsidRPr="00766D5F">
        <w:rPr>
          <w:rFonts w:eastAsia="華康儷細黑"/>
          <w:sz w:val="20"/>
          <w:szCs w:val="20"/>
        </w:rPr>
        <w:t>5 Words Maximum, Times New Roman 1</w:t>
      </w:r>
      <w:r w:rsidR="00766D5F">
        <w:rPr>
          <w:rFonts w:eastAsia="華康儷細黑" w:hint="eastAsia"/>
          <w:sz w:val="20"/>
          <w:szCs w:val="20"/>
        </w:rPr>
        <w:t>0</w:t>
      </w:r>
      <w:r w:rsidRPr="00766D5F">
        <w:rPr>
          <w:rFonts w:eastAsia="華康儷細黑"/>
          <w:sz w:val="20"/>
          <w:szCs w:val="20"/>
        </w:rPr>
        <w:t>點</w:t>
      </w:r>
      <w:r w:rsidRPr="00766D5F">
        <w:rPr>
          <w:rFonts w:eastAsia="華康儷細黑"/>
          <w:sz w:val="20"/>
          <w:szCs w:val="20"/>
        </w:rPr>
        <w:t>)</w:t>
      </w:r>
    </w:p>
    <w:sectPr w:rsidR="00CD0B7A" w:rsidRPr="00766D5F" w:rsidSect="005B537D">
      <w:type w:val="continuous"/>
      <w:pgSz w:w="11906" w:h="16838"/>
      <w:pgMar w:top="1134" w:right="1134" w:bottom="1134" w:left="1134" w:header="851" w:footer="992" w:gutter="0"/>
      <w:cols w:num="2" w:space="4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59" w:rsidRDefault="00605A59">
      <w:r>
        <w:separator/>
      </w:r>
    </w:p>
  </w:endnote>
  <w:endnote w:type="continuationSeparator" w:id="0">
    <w:p w:rsidR="00605A59" w:rsidRDefault="0060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粗黑">
    <w:altName w:val="細明體"/>
    <w:charset w:val="88"/>
    <w:family w:val="modern"/>
    <w:pitch w:val="fixed"/>
    <w:sig w:usb0="00000000" w:usb1="28091800" w:usb2="00000016" w:usb3="00000000" w:csb0="00100000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華康儷細黑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6B" w:rsidRDefault="005425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B3" w:rsidRDefault="0096354F">
    <w:pPr>
      <w:pStyle w:val="a4"/>
      <w:jc w:val="center"/>
    </w:pPr>
    <w:r>
      <w:rPr>
        <w:rStyle w:val="a6"/>
      </w:rPr>
      <w:fldChar w:fldCharType="begin"/>
    </w:r>
    <w:r w:rsidR="00830CB3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4256B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6B" w:rsidRDefault="005425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59" w:rsidRDefault="00605A59">
      <w:r>
        <w:separator/>
      </w:r>
    </w:p>
  </w:footnote>
  <w:footnote w:type="continuationSeparator" w:id="0">
    <w:p w:rsidR="00605A59" w:rsidRDefault="0060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6B" w:rsidRDefault="005425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B3" w:rsidRPr="00D61DE1" w:rsidRDefault="00830CB3" w:rsidP="00AA7A34">
    <w:pPr>
      <w:pStyle w:val="a3"/>
      <w:jc w:val="both"/>
      <w:rPr>
        <w:rFonts w:ascii="華康儷細黑" w:eastAsia="華康儷細黑"/>
      </w:rPr>
    </w:pPr>
    <w:r w:rsidRPr="00D61DE1">
      <w:rPr>
        <w:rFonts w:ascii="華康儷細黑" w:eastAsia="華康儷細黑" w:hint="eastAsia"/>
      </w:rPr>
      <w:t>太陽能及新能源學刊</w:t>
    </w:r>
  </w:p>
  <w:p w:rsidR="00830CB3" w:rsidRPr="00D61DE1" w:rsidRDefault="00830CB3" w:rsidP="00AA7A34">
    <w:pPr>
      <w:pStyle w:val="a3"/>
      <w:jc w:val="both"/>
      <w:rPr>
        <w:rFonts w:ascii="華康儷細黑" w:eastAsia="華康儷細黑"/>
      </w:rPr>
    </w:pPr>
    <w:r w:rsidRPr="00D61DE1">
      <w:rPr>
        <w:rFonts w:ascii="華康儷細黑" w:eastAsia="華康儷細黑" w:hint="eastAsia"/>
      </w:rPr>
      <w:t>第</w:t>
    </w:r>
    <w:r w:rsidR="00153919">
      <w:rPr>
        <w:rFonts w:ascii="華康儷細黑" w:eastAsia="華康儷細黑" w:hint="eastAsia"/>
        <w:lang w:eastAsia="zh-HK"/>
      </w:rPr>
      <w:t>二</w:t>
    </w:r>
    <w:r w:rsidRPr="00D61DE1">
      <w:rPr>
        <w:rFonts w:ascii="華康儷細黑" w:eastAsia="華康儷細黑" w:hint="eastAsia"/>
      </w:rPr>
      <w:t>十</w:t>
    </w:r>
    <w:r w:rsidR="0054256B">
      <w:rPr>
        <w:rFonts w:ascii="華康儷細黑" w:eastAsia="華康儷細黑" w:hint="eastAsia"/>
      </w:rPr>
      <w:t>五</w:t>
    </w:r>
    <w:r w:rsidRPr="00D61DE1">
      <w:rPr>
        <w:rFonts w:ascii="華康儷細黑" w:eastAsia="華康儷細黑" w:hint="eastAsia"/>
      </w:rPr>
      <w:t>卷，第</w:t>
    </w:r>
    <w:r w:rsidR="0054256B">
      <w:rPr>
        <w:rFonts w:ascii="華康儷細黑" w:eastAsia="華康儷細黑" w:hint="eastAsia"/>
      </w:rPr>
      <w:t>一</w:t>
    </w:r>
    <w:bookmarkStart w:id="0" w:name="_GoBack"/>
    <w:bookmarkEnd w:id="0"/>
    <w:r w:rsidRPr="00D61DE1">
      <w:rPr>
        <w:rFonts w:ascii="華康儷細黑" w:eastAsia="華康儷細黑" w:hint="eastAsia"/>
      </w:rPr>
      <w:t>期</w:t>
    </w:r>
  </w:p>
  <w:p w:rsidR="00830CB3" w:rsidRPr="00D61DE1" w:rsidRDefault="00830CB3">
    <w:pPr>
      <w:pStyle w:val="a3"/>
      <w:jc w:val="both"/>
      <w:rPr>
        <w:rFonts w:ascii="華康儷細黑" w:eastAsia="華康儷細黑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6B" w:rsidRDefault="005425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B4F"/>
    <w:multiLevelType w:val="hybridMultilevel"/>
    <w:tmpl w:val="11D687D0"/>
    <w:lvl w:ilvl="0" w:tplc="ACA0FE5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4B5E18"/>
    <w:multiLevelType w:val="hybridMultilevel"/>
    <w:tmpl w:val="CD582970"/>
    <w:lvl w:ilvl="0" w:tplc="8D6E4C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6B5611"/>
    <w:multiLevelType w:val="hybridMultilevel"/>
    <w:tmpl w:val="88141228"/>
    <w:lvl w:ilvl="0" w:tplc="8410DED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ED7128"/>
    <w:multiLevelType w:val="multilevel"/>
    <w:tmpl w:val="CD58297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8177B2F"/>
    <w:multiLevelType w:val="hybridMultilevel"/>
    <w:tmpl w:val="080029DA"/>
    <w:lvl w:ilvl="0" w:tplc="8760DCB6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7E"/>
    <w:rsid w:val="00015DCA"/>
    <w:rsid w:val="000178B8"/>
    <w:rsid w:val="00051C21"/>
    <w:rsid w:val="0005286E"/>
    <w:rsid w:val="000C0B26"/>
    <w:rsid w:val="000D0A9E"/>
    <w:rsid w:val="000D2018"/>
    <w:rsid w:val="000D21B5"/>
    <w:rsid w:val="000E3F16"/>
    <w:rsid w:val="00123937"/>
    <w:rsid w:val="00127531"/>
    <w:rsid w:val="001412B5"/>
    <w:rsid w:val="00144343"/>
    <w:rsid w:val="00153919"/>
    <w:rsid w:val="001A1C7D"/>
    <w:rsid w:val="001A4B66"/>
    <w:rsid w:val="001B417F"/>
    <w:rsid w:val="001E251A"/>
    <w:rsid w:val="00202ABC"/>
    <w:rsid w:val="00214E60"/>
    <w:rsid w:val="002159E5"/>
    <w:rsid w:val="00217E3C"/>
    <w:rsid w:val="002367C9"/>
    <w:rsid w:val="002A4CF2"/>
    <w:rsid w:val="002B248D"/>
    <w:rsid w:val="002C4435"/>
    <w:rsid w:val="003059BA"/>
    <w:rsid w:val="00367B6B"/>
    <w:rsid w:val="00371FE0"/>
    <w:rsid w:val="00430CCC"/>
    <w:rsid w:val="00446BCC"/>
    <w:rsid w:val="00472B37"/>
    <w:rsid w:val="0048281B"/>
    <w:rsid w:val="00494ADB"/>
    <w:rsid w:val="004B2BC9"/>
    <w:rsid w:val="0054256B"/>
    <w:rsid w:val="0054435D"/>
    <w:rsid w:val="00575DBB"/>
    <w:rsid w:val="0059092E"/>
    <w:rsid w:val="0059202D"/>
    <w:rsid w:val="005B537D"/>
    <w:rsid w:val="005E78DA"/>
    <w:rsid w:val="005F06FE"/>
    <w:rsid w:val="005F1B72"/>
    <w:rsid w:val="005F7D6A"/>
    <w:rsid w:val="0060069A"/>
    <w:rsid w:val="00605A59"/>
    <w:rsid w:val="00721783"/>
    <w:rsid w:val="00766D5F"/>
    <w:rsid w:val="00787FD9"/>
    <w:rsid w:val="00794ADF"/>
    <w:rsid w:val="007C226C"/>
    <w:rsid w:val="007C4F7E"/>
    <w:rsid w:val="007D26A4"/>
    <w:rsid w:val="00830CB3"/>
    <w:rsid w:val="0084009D"/>
    <w:rsid w:val="00874D37"/>
    <w:rsid w:val="008B174A"/>
    <w:rsid w:val="009035A9"/>
    <w:rsid w:val="0096354F"/>
    <w:rsid w:val="00963F25"/>
    <w:rsid w:val="00971102"/>
    <w:rsid w:val="009A38A4"/>
    <w:rsid w:val="009D0723"/>
    <w:rsid w:val="009F2C88"/>
    <w:rsid w:val="009F5D71"/>
    <w:rsid w:val="00AA7A34"/>
    <w:rsid w:val="00AC2416"/>
    <w:rsid w:val="00AC61BD"/>
    <w:rsid w:val="00BB194E"/>
    <w:rsid w:val="00BC2B5E"/>
    <w:rsid w:val="00CA25E9"/>
    <w:rsid w:val="00CA6C7D"/>
    <w:rsid w:val="00CD0B7A"/>
    <w:rsid w:val="00CE1A7E"/>
    <w:rsid w:val="00D27688"/>
    <w:rsid w:val="00D32AD2"/>
    <w:rsid w:val="00D401D2"/>
    <w:rsid w:val="00D563A7"/>
    <w:rsid w:val="00D61DE1"/>
    <w:rsid w:val="00D82909"/>
    <w:rsid w:val="00DA4BE7"/>
    <w:rsid w:val="00DB3289"/>
    <w:rsid w:val="00E009E8"/>
    <w:rsid w:val="00EC21F9"/>
    <w:rsid w:val="00EF4029"/>
    <w:rsid w:val="00F3505A"/>
    <w:rsid w:val="00F64256"/>
    <w:rsid w:val="00F655B2"/>
    <w:rsid w:val="00F674A7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D40217"/>
  <w15:docId w15:val="{B7A92D74-4992-4869-9B2F-722A34BF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pPr>
      <w:snapToGrid w:val="0"/>
      <w:jc w:val="center"/>
    </w:pPr>
    <w:rPr>
      <w:sz w:val="20"/>
    </w:rPr>
  </w:style>
  <w:style w:type="character" w:styleId="a6">
    <w:name w:val="page number"/>
    <w:basedOn w:val="a0"/>
  </w:style>
  <w:style w:type="character" w:styleId="a7">
    <w:name w:val="Hyperlink"/>
    <w:basedOn w:val="a0"/>
    <w:uiPriority w:val="99"/>
    <w:rsid w:val="00127531"/>
    <w:rPr>
      <w:color w:val="0000FF"/>
      <w:u w:val="single"/>
    </w:rPr>
  </w:style>
  <w:style w:type="paragraph" w:styleId="a8">
    <w:name w:val="Body Text Indent"/>
    <w:basedOn w:val="a"/>
    <w:pPr>
      <w:spacing w:after="120"/>
      <w:ind w:leftChars="200" w:left="480"/>
    </w:pPr>
  </w:style>
  <w:style w:type="paragraph" w:styleId="a9">
    <w:name w:val="Balloon Text"/>
    <w:basedOn w:val="a"/>
    <w:link w:val="aa"/>
    <w:rsid w:val="00787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7F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30CB3"/>
    <w:pPr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pple-converted-space">
    <w:name w:val="apple-converted-space"/>
    <w:basedOn w:val="a0"/>
    <w:rsid w:val="00830CB3"/>
  </w:style>
  <w:style w:type="character" w:customStyle="1" w:styleId="med">
    <w:name w:val="med"/>
    <w:basedOn w:val="a0"/>
    <w:rsid w:val="0083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e-mail&#33267;&#32232;&#36655;&#37096;Howard.Lu@itri.org.tw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1755</Characters>
  <Application>Microsoft Office Word</Application>
  <DocSecurity>0</DocSecurity>
  <Lines>14</Lines>
  <Paragraphs>4</Paragraphs>
  <ScaleCrop>false</ScaleCrop>
  <Company>CCIT</Company>
  <LinksUpToDate>false</LinksUpToDate>
  <CharactersWithSpaces>2058</CharactersWithSpaces>
  <SharedDoc>false</SharedDoc>
  <HLinks>
    <vt:vector size="6" baseType="variant">
      <vt:variant>
        <vt:i4>3604569</vt:i4>
      </vt:variant>
      <vt:variant>
        <vt:i4>0</vt:i4>
      </vt:variant>
      <vt:variant>
        <vt:i4>0</vt:i4>
      </vt:variant>
      <vt:variant>
        <vt:i4>5</vt:i4>
      </vt:variant>
      <vt:variant>
        <vt:lpwstr>mailto:rbyang@fcu.edu.tw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2010航太學會學術研討會論文格式</dc:title>
  <dc:creator>Alex</dc:creator>
  <cp:lastModifiedBy>970697</cp:lastModifiedBy>
  <cp:revision>10</cp:revision>
  <cp:lastPrinted>2015-11-10T05:42:00Z</cp:lastPrinted>
  <dcterms:created xsi:type="dcterms:W3CDTF">2020-03-24T06:15:00Z</dcterms:created>
  <dcterms:modified xsi:type="dcterms:W3CDTF">2023-02-08T02:50:00Z</dcterms:modified>
</cp:coreProperties>
</file>